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10A8F" w14:textId="77777777" w:rsidR="004743F6" w:rsidRPr="005A274D" w:rsidRDefault="00604B81">
      <w:pPr>
        <w:rPr>
          <w:rFonts w:ascii="Verdana" w:hAnsi="Verdana"/>
          <w:color w:val="44546A" w:themeColor="text2"/>
          <w:sz w:val="20"/>
          <w:szCs w:val="20"/>
        </w:rPr>
      </w:pPr>
      <w:r w:rsidRPr="005A274D">
        <w:rPr>
          <w:rFonts w:ascii="Verdana" w:hAnsi="Verdana"/>
          <w:color w:val="44546A" w:themeColor="text2"/>
          <w:sz w:val="20"/>
          <w:szCs w:val="20"/>
        </w:rPr>
        <w:t xml:space="preserve">Monte </w:t>
      </w:r>
      <w:proofErr w:type="spellStart"/>
      <w:r w:rsidRPr="005A274D">
        <w:rPr>
          <w:rFonts w:ascii="Verdana" w:hAnsi="Verdana"/>
          <w:color w:val="44546A" w:themeColor="text2"/>
          <w:sz w:val="20"/>
          <w:szCs w:val="20"/>
        </w:rPr>
        <w:t>Nido</w:t>
      </w:r>
      <w:proofErr w:type="spellEnd"/>
      <w:r w:rsidRPr="005A274D">
        <w:rPr>
          <w:rFonts w:ascii="Verdana" w:hAnsi="Verdana"/>
          <w:color w:val="44546A" w:themeColor="text2"/>
          <w:sz w:val="20"/>
          <w:szCs w:val="20"/>
        </w:rPr>
        <w:t xml:space="preserve"> Roxbury Mills offers state-of-the-art, evidenced-based residential programming for eating disorders and co-occurring presentations. Monte </w:t>
      </w:r>
      <w:proofErr w:type="spellStart"/>
      <w:r w:rsidRPr="005A274D">
        <w:rPr>
          <w:rFonts w:ascii="Verdana" w:hAnsi="Verdana"/>
          <w:color w:val="44546A" w:themeColor="text2"/>
          <w:sz w:val="20"/>
          <w:szCs w:val="20"/>
        </w:rPr>
        <w:t>Nido’s</w:t>
      </w:r>
      <w:proofErr w:type="spellEnd"/>
      <w:r w:rsidRPr="005A274D">
        <w:rPr>
          <w:rFonts w:ascii="Verdana" w:hAnsi="Verdana"/>
          <w:color w:val="44546A" w:themeColor="text2"/>
          <w:sz w:val="20"/>
          <w:szCs w:val="20"/>
        </w:rPr>
        <w:t xml:space="preserve"> treatment approach focuses on the restoration of physiological and nutritional balance, implementation of healthy eating and exercise routines, elimination of harmful behaviors, and development of motivation and treatment engagement. </w:t>
      </w:r>
      <w:r w:rsidR="00622E20" w:rsidRPr="005A274D">
        <w:rPr>
          <w:rFonts w:ascii="Verdana" w:hAnsi="Verdana"/>
          <w:color w:val="44546A" w:themeColor="text2"/>
          <w:sz w:val="20"/>
          <w:szCs w:val="20"/>
        </w:rPr>
        <w:t xml:space="preserve">Monte </w:t>
      </w:r>
      <w:proofErr w:type="spellStart"/>
      <w:r w:rsidR="00622E20" w:rsidRPr="005A274D">
        <w:rPr>
          <w:rFonts w:ascii="Verdana" w:hAnsi="Verdana"/>
          <w:color w:val="44546A" w:themeColor="text2"/>
          <w:sz w:val="20"/>
          <w:szCs w:val="20"/>
        </w:rPr>
        <w:t>Nido’s</w:t>
      </w:r>
      <w:proofErr w:type="spellEnd"/>
      <w:r w:rsidR="00622E20" w:rsidRPr="005A274D">
        <w:rPr>
          <w:rFonts w:ascii="Verdana" w:hAnsi="Verdana"/>
          <w:color w:val="44546A" w:themeColor="text2"/>
          <w:sz w:val="20"/>
          <w:szCs w:val="20"/>
        </w:rPr>
        <w:t xml:space="preserve"> program philosophy, combined with a highly trained and supportive staff, helps clients of all genders work in collaboration with their treatment team to understand their eating disorder, gain abstinence from behaviors and work on any psychological issues that complicate and/or perpetuate their eating disorder thoughts and behaviors. State-of-the-art treatment is provided through a combination of group therapy modalities, nutrition education, meal support, mindfulness training, medical and psychiatric care and psycho-therapeutic support. Clients work on behavior, mood, relationship, food and weight goals while they advance through our level system, gaining increased freedom and responsibility for handling recovery challenges. The tools, skills and ongoing support services help clients to become fully recovered and to maintain their recovery.</w:t>
      </w:r>
    </w:p>
    <w:p w14:paraId="319F09C9" w14:textId="77777777" w:rsidR="00622E20" w:rsidRPr="005A274D" w:rsidRDefault="00622E20" w:rsidP="00622E20">
      <w:pPr>
        <w:rPr>
          <w:rFonts w:ascii="Verdana" w:hAnsi="Verdana"/>
          <w:color w:val="44546A" w:themeColor="text2"/>
          <w:sz w:val="20"/>
          <w:szCs w:val="20"/>
        </w:rPr>
      </w:pPr>
      <w:r w:rsidRPr="005A274D">
        <w:rPr>
          <w:rFonts w:ascii="Verdana" w:hAnsi="Verdana"/>
          <w:color w:val="44546A" w:themeColor="text2"/>
          <w:sz w:val="20"/>
          <w:szCs w:val="20"/>
        </w:rPr>
        <w:t xml:space="preserve">Monte </w:t>
      </w:r>
      <w:proofErr w:type="spellStart"/>
      <w:r w:rsidRPr="005A274D">
        <w:rPr>
          <w:rFonts w:ascii="Verdana" w:hAnsi="Verdana"/>
          <w:color w:val="44546A" w:themeColor="text2"/>
          <w:sz w:val="20"/>
          <w:szCs w:val="20"/>
        </w:rPr>
        <w:t>Nido</w:t>
      </w:r>
      <w:proofErr w:type="spellEnd"/>
      <w:r w:rsidRPr="005A274D">
        <w:rPr>
          <w:rFonts w:ascii="Verdana" w:hAnsi="Verdana"/>
          <w:color w:val="44546A" w:themeColor="text2"/>
          <w:sz w:val="20"/>
          <w:szCs w:val="20"/>
        </w:rPr>
        <w:t xml:space="preserve"> pr</w:t>
      </w:r>
      <w:r w:rsidR="008D18F6" w:rsidRPr="005A274D">
        <w:rPr>
          <w:rFonts w:ascii="Verdana" w:hAnsi="Verdana"/>
          <w:color w:val="44546A" w:themeColor="text2"/>
          <w:sz w:val="20"/>
          <w:szCs w:val="20"/>
        </w:rPr>
        <w:t xml:space="preserve">ovides individualized treatment </w:t>
      </w:r>
      <w:r w:rsidRPr="005A274D">
        <w:rPr>
          <w:rFonts w:ascii="Verdana" w:hAnsi="Verdana"/>
          <w:color w:val="44546A" w:themeColor="text2"/>
          <w:sz w:val="20"/>
          <w:szCs w:val="20"/>
        </w:rPr>
        <w:t>including:</w:t>
      </w:r>
    </w:p>
    <w:p w14:paraId="3D4724FC" w14:textId="77777777" w:rsidR="00622E20" w:rsidRPr="005A274D" w:rsidRDefault="00622E20" w:rsidP="00B849F9">
      <w:pPr>
        <w:pStyle w:val="ListParagraph"/>
        <w:numPr>
          <w:ilvl w:val="0"/>
          <w:numId w:val="1"/>
        </w:numPr>
        <w:rPr>
          <w:rFonts w:ascii="Verdana" w:hAnsi="Verdana"/>
          <w:color w:val="44546A" w:themeColor="text2"/>
          <w:sz w:val="20"/>
          <w:szCs w:val="20"/>
        </w:rPr>
      </w:pPr>
      <w:r w:rsidRPr="005A274D">
        <w:rPr>
          <w:rFonts w:ascii="Verdana" w:hAnsi="Verdana"/>
          <w:color w:val="44546A" w:themeColor="text2"/>
          <w:sz w:val="20"/>
          <w:szCs w:val="20"/>
        </w:rPr>
        <w:t>High levels of medical and psychiatric care, with 24-hour nursing, in the comfort of a home setting</w:t>
      </w:r>
    </w:p>
    <w:p w14:paraId="6D629D87" w14:textId="77777777" w:rsidR="00622E20" w:rsidRPr="005A274D" w:rsidRDefault="00622E20" w:rsidP="00B849F9">
      <w:pPr>
        <w:pStyle w:val="ListParagraph"/>
        <w:numPr>
          <w:ilvl w:val="0"/>
          <w:numId w:val="1"/>
        </w:numPr>
        <w:rPr>
          <w:rFonts w:ascii="Verdana" w:hAnsi="Verdana"/>
          <w:color w:val="44546A" w:themeColor="text2"/>
          <w:sz w:val="20"/>
          <w:szCs w:val="20"/>
        </w:rPr>
      </w:pPr>
      <w:r w:rsidRPr="005A274D">
        <w:rPr>
          <w:rFonts w:ascii="Verdana" w:hAnsi="Verdana"/>
          <w:color w:val="44546A" w:themeColor="text2"/>
          <w:sz w:val="20"/>
          <w:szCs w:val="20"/>
        </w:rPr>
        <w:t>Cognitive Processing Therapy (CPT) to address co-occurring PTSD in all programs, providing the ability to seamlessly continue this therapy through all levels of care</w:t>
      </w:r>
    </w:p>
    <w:p w14:paraId="7B4236E8" w14:textId="77777777" w:rsidR="00622E20" w:rsidRPr="005A274D" w:rsidRDefault="00622E20" w:rsidP="00B849F9">
      <w:pPr>
        <w:pStyle w:val="ListParagraph"/>
        <w:numPr>
          <w:ilvl w:val="0"/>
          <w:numId w:val="1"/>
        </w:numPr>
        <w:rPr>
          <w:rFonts w:ascii="Verdana" w:hAnsi="Verdana"/>
          <w:color w:val="44546A" w:themeColor="text2"/>
          <w:sz w:val="20"/>
          <w:szCs w:val="20"/>
        </w:rPr>
      </w:pPr>
      <w:r w:rsidRPr="005A274D">
        <w:rPr>
          <w:rFonts w:ascii="Verdana" w:hAnsi="Verdana"/>
          <w:color w:val="44546A" w:themeColor="text2"/>
          <w:sz w:val="20"/>
          <w:szCs w:val="20"/>
        </w:rPr>
        <w:t>Motivational enhancement approaches to support behavior change with co-occurring substance use disorders</w:t>
      </w:r>
    </w:p>
    <w:p w14:paraId="36414DA8" w14:textId="77777777" w:rsidR="00622E20" w:rsidRPr="005A274D" w:rsidRDefault="00622E20" w:rsidP="00B849F9">
      <w:pPr>
        <w:pStyle w:val="ListParagraph"/>
        <w:numPr>
          <w:ilvl w:val="0"/>
          <w:numId w:val="1"/>
        </w:numPr>
        <w:rPr>
          <w:rFonts w:ascii="Verdana" w:hAnsi="Verdana"/>
          <w:color w:val="44546A" w:themeColor="text2"/>
          <w:sz w:val="20"/>
          <w:szCs w:val="20"/>
        </w:rPr>
      </w:pPr>
      <w:r w:rsidRPr="005A274D">
        <w:rPr>
          <w:rFonts w:ascii="Verdana" w:hAnsi="Verdana"/>
          <w:color w:val="44546A" w:themeColor="text2"/>
          <w:sz w:val="20"/>
          <w:szCs w:val="20"/>
        </w:rPr>
        <w:t>Nutritional programming that meets differing nutritional needs</w:t>
      </w:r>
      <w:r w:rsidR="008D18F6" w:rsidRPr="005A274D">
        <w:rPr>
          <w:rFonts w:ascii="Verdana" w:hAnsi="Verdana"/>
          <w:color w:val="44546A" w:themeColor="text2"/>
          <w:sz w:val="20"/>
          <w:szCs w:val="20"/>
        </w:rPr>
        <w:t xml:space="preserve"> with a Registered Dietician</w:t>
      </w:r>
    </w:p>
    <w:p w14:paraId="024CE4C0" w14:textId="77777777" w:rsidR="00622E20" w:rsidRPr="005A274D" w:rsidRDefault="00622E20" w:rsidP="00B849F9">
      <w:pPr>
        <w:pStyle w:val="ListParagraph"/>
        <w:numPr>
          <w:ilvl w:val="0"/>
          <w:numId w:val="1"/>
        </w:numPr>
        <w:rPr>
          <w:rFonts w:ascii="Verdana" w:hAnsi="Verdana"/>
          <w:color w:val="44546A" w:themeColor="text2"/>
          <w:sz w:val="20"/>
          <w:szCs w:val="20"/>
        </w:rPr>
      </w:pPr>
      <w:r w:rsidRPr="005A274D">
        <w:rPr>
          <w:rFonts w:ascii="Verdana" w:hAnsi="Verdana"/>
          <w:color w:val="44546A" w:themeColor="text2"/>
          <w:sz w:val="20"/>
          <w:szCs w:val="20"/>
        </w:rPr>
        <w:t>Skills development through evidence-based treatments such as Dialectic</w:t>
      </w:r>
      <w:r w:rsidR="002C2299" w:rsidRPr="005A274D">
        <w:rPr>
          <w:rFonts w:ascii="Verdana" w:hAnsi="Verdana"/>
          <w:color w:val="44546A" w:themeColor="text2"/>
          <w:sz w:val="20"/>
          <w:szCs w:val="20"/>
        </w:rPr>
        <w:t xml:space="preserve">al Behavioral Therapy (DBT), </w:t>
      </w:r>
      <w:r w:rsidRPr="005A274D">
        <w:rPr>
          <w:rFonts w:ascii="Verdana" w:hAnsi="Verdana"/>
          <w:color w:val="44546A" w:themeColor="text2"/>
          <w:sz w:val="20"/>
          <w:szCs w:val="20"/>
        </w:rPr>
        <w:t>Cognitive Behavioral Therapy (CBT)</w:t>
      </w:r>
      <w:r w:rsidR="002C2299" w:rsidRPr="005A274D">
        <w:rPr>
          <w:rFonts w:ascii="Verdana" w:hAnsi="Verdana"/>
          <w:color w:val="44546A" w:themeColor="text2"/>
          <w:sz w:val="20"/>
          <w:szCs w:val="20"/>
        </w:rPr>
        <w:t>, and Acceptance and Commitment Therapy (ACT)</w:t>
      </w:r>
    </w:p>
    <w:p w14:paraId="5AF04E80" w14:textId="77777777" w:rsidR="00622E20" w:rsidRPr="005A274D" w:rsidRDefault="00622E20">
      <w:pPr>
        <w:rPr>
          <w:rFonts w:ascii="Verdana" w:hAnsi="Verdana"/>
          <w:color w:val="44546A" w:themeColor="text2"/>
          <w:sz w:val="20"/>
          <w:szCs w:val="20"/>
        </w:rPr>
      </w:pPr>
      <w:r w:rsidRPr="005A274D">
        <w:rPr>
          <w:rFonts w:ascii="Verdana" w:hAnsi="Verdana"/>
          <w:color w:val="44546A" w:themeColor="text2"/>
          <w:sz w:val="20"/>
          <w:szCs w:val="20"/>
        </w:rPr>
        <w:t xml:space="preserve">Training Program: </w:t>
      </w:r>
    </w:p>
    <w:p w14:paraId="5000598C" w14:textId="77777777" w:rsidR="008D18F6" w:rsidRPr="005A274D" w:rsidRDefault="00983016" w:rsidP="00983016">
      <w:pPr>
        <w:rPr>
          <w:rFonts w:ascii="Verdana" w:hAnsi="Verdana"/>
          <w:color w:val="44546A" w:themeColor="text2"/>
          <w:sz w:val="20"/>
          <w:szCs w:val="20"/>
        </w:rPr>
      </w:pPr>
      <w:r w:rsidRPr="005A274D">
        <w:rPr>
          <w:rFonts w:ascii="Verdana" w:hAnsi="Verdana"/>
          <w:color w:val="44546A" w:themeColor="text2"/>
          <w:sz w:val="20"/>
          <w:szCs w:val="20"/>
        </w:rPr>
        <w:t xml:space="preserve">Monte </w:t>
      </w:r>
      <w:proofErr w:type="spellStart"/>
      <w:r w:rsidRPr="005A274D">
        <w:rPr>
          <w:rFonts w:ascii="Verdana" w:hAnsi="Verdana"/>
          <w:color w:val="44546A" w:themeColor="text2"/>
          <w:sz w:val="20"/>
          <w:szCs w:val="20"/>
        </w:rPr>
        <w:t>Nido’s</w:t>
      </w:r>
      <w:proofErr w:type="spellEnd"/>
      <w:r w:rsidRPr="005A274D">
        <w:rPr>
          <w:rFonts w:ascii="Verdana" w:hAnsi="Verdana"/>
          <w:color w:val="44546A" w:themeColor="text2"/>
          <w:sz w:val="20"/>
          <w:szCs w:val="20"/>
        </w:rPr>
        <w:t xml:space="preserve"> externship program aims to </w:t>
      </w:r>
      <w:r w:rsidR="008D18F6" w:rsidRPr="005A274D">
        <w:rPr>
          <w:rFonts w:ascii="Verdana" w:hAnsi="Verdana"/>
          <w:color w:val="44546A" w:themeColor="text2"/>
          <w:sz w:val="20"/>
          <w:szCs w:val="20"/>
        </w:rPr>
        <w:t xml:space="preserve">provide externs with an authentic training experience to build upon their clinical skill set and support professional growth and development. In this training setting, externs will get specialized training to work with an adult population of men and women who have diagnosed eating disorders along with other diagnostic comorbidities such as PTSD, depression, anxiety, SUD, and Borderline personality disorder. </w:t>
      </w:r>
    </w:p>
    <w:p w14:paraId="3878208F" w14:textId="77777777" w:rsidR="00622E20" w:rsidRPr="005A274D" w:rsidRDefault="008D18F6">
      <w:pPr>
        <w:rPr>
          <w:rFonts w:ascii="Verdana" w:hAnsi="Verdana"/>
          <w:color w:val="44546A" w:themeColor="text2"/>
          <w:sz w:val="20"/>
          <w:szCs w:val="20"/>
        </w:rPr>
      </w:pPr>
      <w:r w:rsidRPr="005A274D">
        <w:rPr>
          <w:rFonts w:ascii="Verdana" w:hAnsi="Verdana"/>
          <w:color w:val="44546A" w:themeColor="text2"/>
          <w:sz w:val="20"/>
          <w:szCs w:val="20"/>
        </w:rPr>
        <w:t>Externs will</w:t>
      </w:r>
      <w:r w:rsidR="00E2177E" w:rsidRPr="005A274D">
        <w:rPr>
          <w:rFonts w:ascii="Verdana" w:hAnsi="Verdana"/>
          <w:color w:val="44546A" w:themeColor="text2"/>
          <w:sz w:val="20"/>
          <w:szCs w:val="20"/>
        </w:rPr>
        <w:t xml:space="preserve"> participate and receive supervision and training in</w:t>
      </w:r>
      <w:r w:rsidRPr="005A274D">
        <w:rPr>
          <w:rFonts w:ascii="Verdana" w:hAnsi="Verdana"/>
          <w:color w:val="44546A" w:themeColor="text2"/>
          <w:sz w:val="20"/>
          <w:szCs w:val="20"/>
        </w:rPr>
        <w:t xml:space="preserve"> providing individual and group based psychotherapy, conducting clinical a</w:t>
      </w:r>
      <w:r w:rsidR="00E2177E" w:rsidRPr="005A274D">
        <w:rPr>
          <w:rFonts w:ascii="Verdana" w:hAnsi="Verdana"/>
          <w:color w:val="44546A" w:themeColor="text2"/>
          <w:sz w:val="20"/>
          <w:szCs w:val="20"/>
        </w:rPr>
        <w:t>ssessments, crisis intervention</w:t>
      </w:r>
      <w:r w:rsidRPr="005A274D">
        <w:rPr>
          <w:rFonts w:ascii="Verdana" w:hAnsi="Verdana"/>
          <w:color w:val="44546A" w:themeColor="text2"/>
          <w:sz w:val="20"/>
          <w:szCs w:val="20"/>
        </w:rPr>
        <w:t>, and insurance utilization reviews, supporting in a therapeutic milieu with meals using therapeutic coaching, gro</w:t>
      </w:r>
      <w:r w:rsidR="00A038C0" w:rsidRPr="005A274D">
        <w:rPr>
          <w:rFonts w:ascii="Verdana" w:hAnsi="Verdana"/>
          <w:color w:val="44546A" w:themeColor="text2"/>
          <w:sz w:val="20"/>
          <w:szCs w:val="20"/>
        </w:rPr>
        <w:t xml:space="preserve">unding, and support techniques. </w:t>
      </w:r>
      <w:r w:rsidR="007703BF" w:rsidRPr="005A274D">
        <w:rPr>
          <w:rFonts w:ascii="Verdana" w:hAnsi="Verdana"/>
          <w:color w:val="44546A" w:themeColor="text2"/>
          <w:sz w:val="20"/>
          <w:szCs w:val="20"/>
        </w:rPr>
        <w:t>Externs</w:t>
      </w:r>
      <w:r w:rsidR="00622E20" w:rsidRPr="005A274D">
        <w:rPr>
          <w:rFonts w:ascii="Verdana" w:hAnsi="Verdana"/>
          <w:color w:val="44546A" w:themeColor="text2"/>
          <w:sz w:val="20"/>
          <w:szCs w:val="20"/>
        </w:rPr>
        <w:t xml:space="preserve"> will receive</w:t>
      </w:r>
      <w:r w:rsidR="000D1C82" w:rsidRPr="005A274D">
        <w:rPr>
          <w:rFonts w:ascii="Verdana" w:hAnsi="Verdana"/>
          <w:color w:val="44546A" w:themeColor="text2"/>
          <w:sz w:val="20"/>
          <w:szCs w:val="20"/>
        </w:rPr>
        <w:t xml:space="preserve"> on-going</w:t>
      </w:r>
      <w:r w:rsidR="00622E20" w:rsidRPr="005A274D">
        <w:rPr>
          <w:rFonts w:ascii="Verdana" w:hAnsi="Verdana"/>
          <w:color w:val="44546A" w:themeColor="text2"/>
          <w:sz w:val="20"/>
          <w:szCs w:val="20"/>
        </w:rPr>
        <w:t xml:space="preserve"> </w:t>
      </w:r>
      <w:r w:rsidR="00A038C0" w:rsidRPr="005A274D">
        <w:rPr>
          <w:rFonts w:ascii="Verdana" w:hAnsi="Verdana"/>
          <w:color w:val="44546A" w:themeColor="text2"/>
          <w:sz w:val="20"/>
          <w:szCs w:val="20"/>
        </w:rPr>
        <w:t>didactic and supervision</w:t>
      </w:r>
      <w:r w:rsidR="00622E20" w:rsidRPr="005A274D">
        <w:rPr>
          <w:rFonts w:ascii="Verdana" w:hAnsi="Verdana"/>
          <w:color w:val="44546A" w:themeColor="text2"/>
          <w:sz w:val="20"/>
          <w:szCs w:val="20"/>
        </w:rPr>
        <w:t xml:space="preserve"> in </w:t>
      </w:r>
      <w:r w:rsidR="00575C95" w:rsidRPr="005A274D">
        <w:rPr>
          <w:rFonts w:ascii="Verdana" w:hAnsi="Verdana"/>
          <w:color w:val="44546A" w:themeColor="text2"/>
          <w:sz w:val="20"/>
          <w:szCs w:val="20"/>
        </w:rPr>
        <w:t xml:space="preserve">the treatment of </w:t>
      </w:r>
      <w:r w:rsidR="00622E20" w:rsidRPr="005A274D">
        <w:rPr>
          <w:rFonts w:ascii="Verdana" w:hAnsi="Verdana"/>
          <w:color w:val="44546A" w:themeColor="text2"/>
          <w:sz w:val="20"/>
          <w:szCs w:val="20"/>
        </w:rPr>
        <w:t xml:space="preserve">eating disorders and co-occurring disorders </w:t>
      </w:r>
      <w:r w:rsidR="00632749" w:rsidRPr="005A274D">
        <w:rPr>
          <w:rFonts w:ascii="Verdana" w:hAnsi="Verdana"/>
          <w:color w:val="44546A" w:themeColor="text2"/>
          <w:sz w:val="20"/>
          <w:szCs w:val="20"/>
        </w:rPr>
        <w:t xml:space="preserve">and </w:t>
      </w:r>
      <w:r w:rsidR="00622E20" w:rsidRPr="005A274D">
        <w:rPr>
          <w:rFonts w:ascii="Verdana" w:hAnsi="Verdana"/>
          <w:color w:val="44546A" w:themeColor="text2"/>
          <w:sz w:val="20"/>
          <w:szCs w:val="20"/>
        </w:rPr>
        <w:t xml:space="preserve">the use of CBT, DBT, </w:t>
      </w:r>
      <w:r w:rsidR="00A038C0" w:rsidRPr="005A274D">
        <w:rPr>
          <w:rFonts w:ascii="Verdana" w:hAnsi="Verdana"/>
          <w:color w:val="44546A" w:themeColor="text2"/>
          <w:sz w:val="20"/>
          <w:szCs w:val="20"/>
        </w:rPr>
        <w:t>ACT, and</w:t>
      </w:r>
      <w:r w:rsidR="00C878B7" w:rsidRPr="005A274D">
        <w:rPr>
          <w:rFonts w:ascii="Verdana" w:hAnsi="Verdana"/>
          <w:color w:val="44546A" w:themeColor="text2"/>
          <w:sz w:val="20"/>
          <w:szCs w:val="20"/>
        </w:rPr>
        <w:t xml:space="preserve"> CPT through weekly training and supervision opportunities.</w:t>
      </w:r>
    </w:p>
    <w:p w14:paraId="7385D979" w14:textId="77777777" w:rsidR="00256CDA" w:rsidRDefault="007703BF" w:rsidP="00983016">
      <w:pPr>
        <w:rPr>
          <w:rFonts w:ascii="Verdana" w:hAnsi="Verdana"/>
          <w:color w:val="44546A" w:themeColor="text2"/>
          <w:sz w:val="20"/>
          <w:szCs w:val="20"/>
        </w:rPr>
      </w:pPr>
      <w:r w:rsidRPr="005A274D">
        <w:rPr>
          <w:rFonts w:ascii="Verdana" w:hAnsi="Verdana"/>
          <w:color w:val="44546A" w:themeColor="text2"/>
          <w:sz w:val="20"/>
          <w:szCs w:val="20"/>
        </w:rPr>
        <w:t xml:space="preserve">Externs </w:t>
      </w:r>
      <w:r w:rsidR="003E3FDE" w:rsidRPr="005A274D">
        <w:rPr>
          <w:rFonts w:ascii="Verdana" w:hAnsi="Verdana"/>
          <w:color w:val="44546A" w:themeColor="text2"/>
          <w:sz w:val="20"/>
          <w:szCs w:val="20"/>
        </w:rPr>
        <w:t xml:space="preserve">will </w:t>
      </w:r>
      <w:r w:rsidR="00575C95" w:rsidRPr="005A274D">
        <w:rPr>
          <w:rFonts w:ascii="Verdana" w:hAnsi="Verdana"/>
          <w:color w:val="44546A" w:themeColor="text2"/>
          <w:sz w:val="20"/>
          <w:szCs w:val="20"/>
        </w:rPr>
        <w:t>work as part of a multidisciplinary team of nurses, physicians, dieticians, recovery coaches, and mental health providers</w:t>
      </w:r>
      <w:r w:rsidR="003E3FDE" w:rsidRPr="005A274D">
        <w:rPr>
          <w:rFonts w:ascii="Verdana" w:hAnsi="Verdana"/>
          <w:color w:val="44546A" w:themeColor="text2"/>
          <w:sz w:val="20"/>
          <w:szCs w:val="20"/>
        </w:rPr>
        <w:t xml:space="preserve"> and be invited to attend weekly treatment team meetings</w:t>
      </w:r>
      <w:r w:rsidR="00575C95" w:rsidRPr="005A274D">
        <w:rPr>
          <w:rFonts w:ascii="Verdana" w:hAnsi="Verdana"/>
          <w:color w:val="44546A" w:themeColor="text2"/>
          <w:sz w:val="20"/>
          <w:szCs w:val="20"/>
        </w:rPr>
        <w:t>.</w:t>
      </w:r>
    </w:p>
    <w:p w14:paraId="70F4FAC1" w14:textId="77777777" w:rsidR="00983016" w:rsidRPr="005A274D" w:rsidRDefault="00983016" w:rsidP="00983016">
      <w:pPr>
        <w:rPr>
          <w:rFonts w:ascii="Verdana" w:hAnsi="Verdana"/>
          <w:color w:val="44546A" w:themeColor="text2"/>
          <w:sz w:val="20"/>
          <w:szCs w:val="20"/>
        </w:rPr>
      </w:pPr>
      <w:r w:rsidRPr="005A274D">
        <w:rPr>
          <w:rFonts w:ascii="Verdana" w:hAnsi="Verdana"/>
          <w:color w:val="44546A" w:themeColor="text2"/>
          <w:sz w:val="20"/>
          <w:szCs w:val="20"/>
        </w:rPr>
        <w:lastRenderedPageBreak/>
        <w:t xml:space="preserve">Individual Supervision: </w:t>
      </w:r>
      <w:r w:rsidR="00760F1E">
        <w:rPr>
          <w:rFonts w:ascii="Verdana" w:hAnsi="Verdana"/>
          <w:color w:val="44546A" w:themeColor="text2"/>
          <w:sz w:val="20"/>
          <w:szCs w:val="20"/>
        </w:rPr>
        <w:t xml:space="preserve">Doctorate and Post-Doctorate level </w:t>
      </w:r>
      <w:r w:rsidRPr="005A274D">
        <w:rPr>
          <w:rFonts w:ascii="Verdana" w:hAnsi="Verdana"/>
          <w:color w:val="44546A" w:themeColor="text2"/>
          <w:sz w:val="20"/>
          <w:szCs w:val="20"/>
        </w:rPr>
        <w:t>Externs</w:t>
      </w:r>
      <w:r w:rsidR="00BA050A">
        <w:rPr>
          <w:rFonts w:ascii="Verdana" w:hAnsi="Verdana"/>
          <w:color w:val="44546A" w:themeColor="text2"/>
          <w:sz w:val="20"/>
          <w:szCs w:val="20"/>
        </w:rPr>
        <w:t>/Residents</w:t>
      </w:r>
      <w:r w:rsidRPr="005A274D">
        <w:rPr>
          <w:rFonts w:ascii="Verdana" w:hAnsi="Verdana"/>
          <w:color w:val="44546A" w:themeColor="text2"/>
          <w:sz w:val="20"/>
          <w:szCs w:val="20"/>
        </w:rPr>
        <w:t xml:space="preserve"> receive one hour </w:t>
      </w:r>
      <w:r w:rsidR="004527F4">
        <w:rPr>
          <w:rFonts w:ascii="Verdana" w:hAnsi="Verdana"/>
          <w:color w:val="44546A" w:themeColor="text2"/>
          <w:sz w:val="20"/>
          <w:szCs w:val="20"/>
        </w:rPr>
        <w:t xml:space="preserve">of individual supervision </w:t>
      </w:r>
      <w:r w:rsidRPr="005A274D">
        <w:rPr>
          <w:rFonts w:ascii="Verdana" w:hAnsi="Verdana"/>
          <w:color w:val="44546A" w:themeColor="text2"/>
          <w:sz w:val="20"/>
          <w:szCs w:val="20"/>
        </w:rPr>
        <w:t xml:space="preserve">per week </w:t>
      </w:r>
      <w:r w:rsidR="00944874">
        <w:rPr>
          <w:rFonts w:ascii="Verdana" w:hAnsi="Verdana"/>
          <w:color w:val="44546A" w:themeColor="text2"/>
          <w:sz w:val="20"/>
          <w:szCs w:val="20"/>
        </w:rPr>
        <w:t>by</w:t>
      </w:r>
      <w:r w:rsidRPr="005A274D">
        <w:rPr>
          <w:rFonts w:ascii="Verdana" w:hAnsi="Verdana"/>
          <w:color w:val="44546A" w:themeColor="text2"/>
          <w:sz w:val="20"/>
          <w:szCs w:val="20"/>
        </w:rPr>
        <w:t xml:space="preserve"> a</w:t>
      </w:r>
      <w:r w:rsidR="004527F4">
        <w:rPr>
          <w:rFonts w:ascii="Verdana" w:hAnsi="Verdana"/>
          <w:color w:val="44546A" w:themeColor="text2"/>
          <w:sz w:val="20"/>
          <w:szCs w:val="20"/>
        </w:rPr>
        <w:t xml:space="preserve"> Maryland</w:t>
      </w:r>
      <w:r w:rsidRPr="005A274D">
        <w:rPr>
          <w:rFonts w:ascii="Verdana" w:hAnsi="Verdana"/>
          <w:color w:val="44546A" w:themeColor="text2"/>
          <w:sz w:val="20"/>
          <w:szCs w:val="20"/>
        </w:rPr>
        <w:t xml:space="preserve"> licensed </w:t>
      </w:r>
      <w:r w:rsidR="004527F4">
        <w:rPr>
          <w:rFonts w:ascii="Verdana" w:hAnsi="Verdana"/>
          <w:color w:val="44546A" w:themeColor="text2"/>
          <w:sz w:val="20"/>
          <w:szCs w:val="20"/>
        </w:rPr>
        <w:t>Clinical P</w:t>
      </w:r>
      <w:r w:rsidRPr="005A274D">
        <w:rPr>
          <w:rFonts w:ascii="Verdana" w:hAnsi="Verdana"/>
          <w:color w:val="44546A" w:themeColor="text2"/>
          <w:sz w:val="20"/>
          <w:szCs w:val="20"/>
        </w:rPr>
        <w:t xml:space="preserve">sychologist. </w:t>
      </w:r>
      <w:r w:rsidR="00760F1E">
        <w:rPr>
          <w:rFonts w:ascii="Verdana" w:hAnsi="Verdana"/>
          <w:color w:val="44546A" w:themeColor="text2"/>
          <w:sz w:val="20"/>
          <w:szCs w:val="20"/>
        </w:rPr>
        <w:t>Other externs</w:t>
      </w:r>
      <w:r w:rsidR="00192FD1">
        <w:rPr>
          <w:rFonts w:ascii="Verdana" w:hAnsi="Verdana"/>
          <w:color w:val="44546A" w:themeColor="text2"/>
          <w:sz w:val="20"/>
          <w:szCs w:val="20"/>
        </w:rPr>
        <w:t xml:space="preserve"> are</w:t>
      </w:r>
      <w:r w:rsidR="00760F1E">
        <w:rPr>
          <w:rFonts w:ascii="Verdana" w:hAnsi="Verdana"/>
          <w:color w:val="44546A" w:themeColor="text2"/>
          <w:sz w:val="20"/>
          <w:szCs w:val="20"/>
        </w:rPr>
        <w:t xml:space="preserve"> eligible to receive individual supervision on an as needed basis to support clinical development and/or meet training contract requirements. </w:t>
      </w:r>
    </w:p>
    <w:p w14:paraId="0144AB70" w14:textId="77777777" w:rsidR="007703BF" w:rsidRPr="005A274D" w:rsidRDefault="00983016" w:rsidP="00983016">
      <w:pPr>
        <w:rPr>
          <w:rFonts w:ascii="Verdana" w:hAnsi="Verdana"/>
          <w:color w:val="44546A" w:themeColor="text2"/>
          <w:sz w:val="20"/>
          <w:szCs w:val="20"/>
        </w:rPr>
      </w:pPr>
      <w:r w:rsidRPr="005A274D">
        <w:rPr>
          <w:rFonts w:ascii="Verdana" w:hAnsi="Verdana"/>
          <w:color w:val="44546A" w:themeColor="text2"/>
          <w:sz w:val="20"/>
          <w:szCs w:val="20"/>
        </w:rPr>
        <w:t xml:space="preserve">Group Supervision: </w:t>
      </w:r>
      <w:r w:rsidR="00192FD1">
        <w:rPr>
          <w:rFonts w:ascii="Verdana" w:hAnsi="Verdana"/>
          <w:color w:val="44546A" w:themeColor="text2"/>
          <w:sz w:val="20"/>
          <w:szCs w:val="20"/>
        </w:rPr>
        <w:t xml:space="preserve">All externs receive weekly group supervision. </w:t>
      </w:r>
      <w:r w:rsidRPr="005A274D">
        <w:rPr>
          <w:rFonts w:ascii="Verdana" w:hAnsi="Verdana"/>
          <w:color w:val="44546A" w:themeColor="text2"/>
          <w:sz w:val="20"/>
          <w:szCs w:val="20"/>
        </w:rPr>
        <w:t>Group Supervision meets once a week for one hour</w:t>
      </w:r>
      <w:r w:rsidR="00B0506F">
        <w:rPr>
          <w:rFonts w:ascii="Verdana" w:hAnsi="Verdana"/>
          <w:color w:val="44546A" w:themeColor="text2"/>
          <w:sz w:val="20"/>
          <w:szCs w:val="20"/>
        </w:rPr>
        <w:t xml:space="preserve"> from 1-2p</w:t>
      </w:r>
      <w:r w:rsidR="00667AFA">
        <w:rPr>
          <w:rFonts w:ascii="Verdana" w:hAnsi="Verdana"/>
          <w:color w:val="44546A" w:themeColor="text2"/>
          <w:sz w:val="20"/>
          <w:szCs w:val="20"/>
        </w:rPr>
        <w:t>m</w:t>
      </w:r>
      <w:r w:rsidR="00B0506F">
        <w:rPr>
          <w:rFonts w:ascii="Verdana" w:hAnsi="Verdana"/>
          <w:color w:val="44546A" w:themeColor="text2"/>
          <w:sz w:val="20"/>
          <w:szCs w:val="20"/>
        </w:rPr>
        <w:t xml:space="preserve"> on Tuesdays</w:t>
      </w:r>
      <w:r w:rsidRPr="005A274D">
        <w:rPr>
          <w:rFonts w:ascii="Verdana" w:hAnsi="Verdana"/>
          <w:color w:val="44546A" w:themeColor="text2"/>
          <w:sz w:val="20"/>
          <w:szCs w:val="20"/>
        </w:rPr>
        <w:t>. This supervision includes a component to present cases and to receive didactic training on a range of topics.</w:t>
      </w:r>
    </w:p>
    <w:p w14:paraId="42719BC3" w14:textId="77777777" w:rsidR="00AF172C" w:rsidRDefault="00AF172C" w:rsidP="00735523">
      <w:pPr>
        <w:rPr>
          <w:rFonts w:ascii="Verdana" w:hAnsi="Verdana"/>
          <w:color w:val="44546A" w:themeColor="text2"/>
          <w:sz w:val="20"/>
          <w:szCs w:val="20"/>
        </w:rPr>
      </w:pPr>
    </w:p>
    <w:p w14:paraId="1B716AE6" w14:textId="77777777" w:rsidR="00735523" w:rsidRPr="006D5340" w:rsidRDefault="00735523" w:rsidP="00735523">
      <w:pPr>
        <w:rPr>
          <w:rFonts w:ascii="Verdana" w:hAnsi="Verdana"/>
          <w:color w:val="44546A" w:themeColor="text2"/>
          <w:sz w:val="20"/>
          <w:szCs w:val="20"/>
        </w:rPr>
      </w:pPr>
      <w:r w:rsidRPr="006D5340">
        <w:rPr>
          <w:rFonts w:ascii="Verdana" w:hAnsi="Verdana"/>
          <w:color w:val="44546A" w:themeColor="text2"/>
          <w:sz w:val="20"/>
          <w:szCs w:val="20"/>
        </w:rPr>
        <w:t>Requirements:</w:t>
      </w:r>
    </w:p>
    <w:p w14:paraId="691EBD70" w14:textId="77777777" w:rsidR="00791316" w:rsidRDefault="00735523" w:rsidP="00AF172C">
      <w:pPr>
        <w:rPr>
          <w:rFonts w:ascii="Verdana" w:hAnsi="Verdana"/>
          <w:color w:val="44546A" w:themeColor="text2"/>
          <w:sz w:val="20"/>
          <w:szCs w:val="20"/>
        </w:rPr>
      </w:pPr>
      <w:r w:rsidRPr="006D5340">
        <w:rPr>
          <w:rFonts w:ascii="Verdana" w:hAnsi="Verdana"/>
          <w:color w:val="44546A" w:themeColor="text2"/>
          <w:sz w:val="20"/>
          <w:szCs w:val="20"/>
        </w:rPr>
        <w:t>Must be available to attend treatment team meetings from 10a-1p and group supervision</w:t>
      </w:r>
      <w:r w:rsidR="00DF428C" w:rsidRPr="006D5340">
        <w:rPr>
          <w:rFonts w:ascii="Verdana" w:hAnsi="Verdana"/>
          <w:color w:val="44546A" w:themeColor="text2"/>
          <w:sz w:val="20"/>
          <w:szCs w:val="20"/>
        </w:rPr>
        <w:t xml:space="preserve"> from 1-2p weekly on Tuesdays. </w:t>
      </w:r>
    </w:p>
    <w:p w14:paraId="5B566141" w14:textId="77777777" w:rsidR="00B7094C" w:rsidRPr="00B7094C" w:rsidRDefault="00791316" w:rsidP="00B7094C">
      <w:pPr>
        <w:pStyle w:val="ListParagraph"/>
        <w:numPr>
          <w:ilvl w:val="0"/>
          <w:numId w:val="1"/>
        </w:numPr>
        <w:rPr>
          <w:rFonts w:ascii="Verdana" w:hAnsi="Verdana"/>
          <w:color w:val="44546A" w:themeColor="text2"/>
          <w:sz w:val="20"/>
          <w:szCs w:val="20"/>
        </w:rPr>
      </w:pPr>
      <w:r w:rsidRPr="00791316">
        <w:rPr>
          <w:rFonts w:ascii="Verdana" w:hAnsi="Verdana"/>
          <w:color w:val="44546A" w:themeColor="text2"/>
          <w:sz w:val="20"/>
          <w:szCs w:val="20"/>
        </w:rPr>
        <w:t xml:space="preserve">Masters level </w:t>
      </w:r>
      <w:r w:rsidR="00257961">
        <w:rPr>
          <w:rFonts w:ascii="Verdana" w:hAnsi="Verdana"/>
          <w:color w:val="44546A" w:themeColor="text2"/>
          <w:sz w:val="20"/>
          <w:szCs w:val="20"/>
        </w:rPr>
        <w:t>ex</w:t>
      </w:r>
      <w:r w:rsidRPr="00791316">
        <w:rPr>
          <w:rFonts w:ascii="Verdana" w:hAnsi="Verdana"/>
          <w:color w:val="44546A" w:themeColor="text2"/>
          <w:sz w:val="20"/>
          <w:szCs w:val="20"/>
        </w:rPr>
        <w:t>terns may forgo treatment team meetings if this conflicts with classes and prior arrangements are made. Doctorate</w:t>
      </w:r>
      <w:r w:rsidR="00F6384A">
        <w:rPr>
          <w:rFonts w:ascii="Verdana" w:hAnsi="Verdana"/>
          <w:color w:val="44546A" w:themeColor="text2"/>
          <w:sz w:val="20"/>
          <w:szCs w:val="20"/>
        </w:rPr>
        <w:t xml:space="preserve"> and Post-Doctorate</w:t>
      </w:r>
      <w:r w:rsidRPr="00791316">
        <w:rPr>
          <w:rFonts w:ascii="Verdana" w:hAnsi="Verdana"/>
          <w:color w:val="44546A" w:themeColor="text2"/>
          <w:sz w:val="20"/>
          <w:szCs w:val="20"/>
        </w:rPr>
        <w:t xml:space="preserve"> level externs</w:t>
      </w:r>
      <w:r w:rsidR="00BA050A">
        <w:rPr>
          <w:rFonts w:ascii="Verdana" w:hAnsi="Verdana"/>
          <w:color w:val="44546A" w:themeColor="text2"/>
          <w:sz w:val="20"/>
          <w:szCs w:val="20"/>
        </w:rPr>
        <w:t>/Residents</w:t>
      </w:r>
      <w:r w:rsidRPr="00791316">
        <w:rPr>
          <w:rFonts w:ascii="Verdana" w:hAnsi="Verdana"/>
          <w:color w:val="44546A" w:themeColor="text2"/>
          <w:sz w:val="20"/>
          <w:szCs w:val="20"/>
        </w:rPr>
        <w:t xml:space="preserve"> must be present. </w:t>
      </w:r>
    </w:p>
    <w:p w14:paraId="1BDDE636" w14:textId="77777777" w:rsidR="00B7094C" w:rsidRDefault="00B7094C" w:rsidP="00AF172C">
      <w:pPr>
        <w:rPr>
          <w:rFonts w:ascii="Verdana" w:hAnsi="Verdana"/>
          <w:color w:val="44546A" w:themeColor="text2"/>
          <w:sz w:val="20"/>
          <w:szCs w:val="20"/>
        </w:rPr>
      </w:pPr>
    </w:p>
    <w:p w14:paraId="2AD5792A" w14:textId="77777777" w:rsidR="00B7094C" w:rsidRDefault="00B7094C" w:rsidP="00AF172C">
      <w:pPr>
        <w:rPr>
          <w:rFonts w:ascii="Verdana" w:hAnsi="Verdana"/>
          <w:color w:val="44546A" w:themeColor="text2"/>
          <w:sz w:val="20"/>
          <w:szCs w:val="20"/>
        </w:rPr>
      </w:pPr>
      <w:r>
        <w:rPr>
          <w:rFonts w:ascii="Verdana" w:hAnsi="Verdana"/>
          <w:color w:val="44546A" w:themeColor="text2"/>
          <w:sz w:val="20"/>
          <w:szCs w:val="20"/>
        </w:rPr>
        <w:t>Must be able to commit at least 20 hours per week for a full academic year.</w:t>
      </w:r>
    </w:p>
    <w:p w14:paraId="5A96080A" w14:textId="77777777" w:rsidR="00B7094C" w:rsidRPr="006D5340" w:rsidRDefault="00B7094C" w:rsidP="00AF172C">
      <w:pPr>
        <w:rPr>
          <w:rFonts w:ascii="Verdana" w:hAnsi="Verdana"/>
          <w:color w:val="44546A" w:themeColor="text2"/>
          <w:sz w:val="20"/>
          <w:szCs w:val="20"/>
        </w:rPr>
      </w:pPr>
    </w:p>
    <w:p w14:paraId="48BF41EC" w14:textId="77777777" w:rsidR="00AF172C" w:rsidRPr="006D5340" w:rsidRDefault="00AF172C" w:rsidP="00AF172C">
      <w:pPr>
        <w:rPr>
          <w:rFonts w:ascii="Verdana" w:hAnsi="Verdana" w:cstheme="minorHAnsi"/>
          <w:color w:val="44546A" w:themeColor="text2"/>
          <w:sz w:val="20"/>
          <w:szCs w:val="20"/>
        </w:rPr>
      </w:pPr>
      <w:r w:rsidRPr="006D5340">
        <w:rPr>
          <w:rFonts w:ascii="Verdana" w:hAnsi="Verdana"/>
          <w:color w:val="44546A" w:themeColor="text2"/>
          <w:sz w:val="20"/>
          <w:szCs w:val="20"/>
        </w:rPr>
        <w:t xml:space="preserve">Materials Requested: </w:t>
      </w:r>
      <w:r w:rsidRPr="006D5340">
        <w:rPr>
          <w:rFonts w:ascii="Verdana" w:hAnsi="Verdana" w:cstheme="minorHAnsi"/>
          <w:color w:val="44546A" w:themeColor="text2"/>
          <w:sz w:val="20"/>
          <w:szCs w:val="20"/>
        </w:rPr>
        <w:t xml:space="preserve">CV &amp; Cover Letter can be emailed to </w:t>
      </w:r>
      <w:hyperlink r:id="rId7" w:history="1">
        <w:r w:rsidRPr="006D5340">
          <w:rPr>
            <w:rStyle w:val="Hyperlink"/>
            <w:rFonts w:ascii="Verdana" w:hAnsi="Verdana" w:cstheme="minorHAnsi"/>
            <w:sz w:val="20"/>
            <w:szCs w:val="20"/>
          </w:rPr>
          <w:t>BHutchinson@montenido.com</w:t>
        </w:r>
      </w:hyperlink>
    </w:p>
    <w:p w14:paraId="6C50CFDA" w14:textId="77777777" w:rsidR="00AF172C" w:rsidRPr="006D5340" w:rsidRDefault="00AF172C" w:rsidP="00AF172C">
      <w:pPr>
        <w:rPr>
          <w:rFonts w:ascii="Verdana" w:hAnsi="Verdana" w:cstheme="minorHAnsi"/>
          <w:color w:val="44546A" w:themeColor="text2"/>
          <w:sz w:val="20"/>
          <w:szCs w:val="20"/>
        </w:rPr>
      </w:pPr>
      <w:r w:rsidRPr="006D5340">
        <w:rPr>
          <w:rFonts w:ascii="Verdana" w:hAnsi="Verdana" w:cstheme="minorHAnsi"/>
          <w:color w:val="44546A" w:themeColor="text2"/>
          <w:sz w:val="20"/>
          <w:szCs w:val="20"/>
        </w:rPr>
        <w:t xml:space="preserve">Or mailed to: </w:t>
      </w:r>
    </w:p>
    <w:p w14:paraId="7342C538" w14:textId="77777777" w:rsidR="00AF172C" w:rsidRPr="006D5340" w:rsidRDefault="00AF172C" w:rsidP="00AF172C">
      <w:pPr>
        <w:rPr>
          <w:rFonts w:ascii="Verdana" w:hAnsi="Verdana" w:cstheme="minorHAnsi"/>
          <w:color w:val="44546A" w:themeColor="text2"/>
          <w:sz w:val="20"/>
          <w:szCs w:val="20"/>
        </w:rPr>
      </w:pPr>
      <w:r w:rsidRPr="006D5340">
        <w:rPr>
          <w:rFonts w:ascii="Verdana" w:hAnsi="Verdana" w:cstheme="minorHAnsi"/>
          <w:color w:val="44546A" w:themeColor="text2"/>
          <w:sz w:val="20"/>
          <w:szCs w:val="20"/>
        </w:rPr>
        <w:t>Attention: Barbara Hutchinson</w:t>
      </w:r>
    </w:p>
    <w:p w14:paraId="6394EC41" w14:textId="77777777" w:rsidR="00AF172C" w:rsidRPr="006D5340" w:rsidRDefault="00AF172C" w:rsidP="00AF172C">
      <w:pPr>
        <w:rPr>
          <w:rFonts w:ascii="Verdana" w:hAnsi="Verdana" w:cstheme="minorHAnsi"/>
          <w:color w:val="44546A" w:themeColor="text2"/>
          <w:sz w:val="20"/>
          <w:szCs w:val="20"/>
        </w:rPr>
      </w:pPr>
      <w:r w:rsidRPr="006D5340">
        <w:rPr>
          <w:rFonts w:ascii="Verdana" w:hAnsi="Verdana" w:cstheme="minorHAnsi"/>
          <w:color w:val="44546A" w:themeColor="text2"/>
          <w:sz w:val="20"/>
          <w:szCs w:val="20"/>
        </w:rPr>
        <w:t>3100 NW Roxbury Mills Rd</w:t>
      </w:r>
    </w:p>
    <w:p w14:paraId="63385DA4" w14:textId="77777777" w:rsidR="00AF172C" w:rsidRPr="006D5340" w:rsidRDefault="00AF172C" w:rsidP="00AF172C">
      <w:pPr>
        <w:rPr>
          <w:rFonts w:ascii="Verdana" w:hAnsi="Verdana"/>
          <w:color w:val="44546A" w:themeColor="text2"/>
          <w:sz w:val="20"/>
          <w:szCs w:val="20"/>
        </w:rPr>
      </w:pPr>
      <w:r w:rsidRPr="006D5340">
        <w:rPr>
          <w:rFonts w:ascii="Verdana" w:hAnsi="Verdana" w:cstheme="minorHAnsi"/>
          <w:color w:val="44546A" w:themeColor="text2"/>
          <w:sz w:val="20"/>
          <w:szCs w:val="20"/>
        </w:rPr>
        <w:t>Glenwood MD</w:t>
      </w:r>
    </w:p>
    <w:p w14:paraId="046D493A" w14:textId="77777777" w:rsidR="00AF172C" w:rsidRPr="006D5340" w:rsidRDefault="00AF172C" w:rsidP="005A274D">
      <w:pPr>
        <w:rPr>
          <w:rFonts w:ascii="Verdana" w:hAnsi="Verdana"/>
          <w:color w:val="44546A" w:themeColor="text2"/>
          <w:sz w:val="20"/>
          <w:szCs w:val="20"/>
        </w:rPr>
      </w:pPr>
    </w:p>
    <w:p w14:paraId="6F9EF814" w14:textId="77777777" w:rsidR="005A274D" w:rsidRPr="006D5340" w:rsidRDefault="005A274D" w:rsidP="005A274D">
      <w:pPr>
        <w:rPr>
          <w:rFonts w:ascii="Verdana" w:hAnsi="Verdana"/>
          <w:color w:val="44546A" w:themeColor="text2"/>
          <w:sz w:val="20"/>
          <w:szCs w:val="20"/>
        </w:rPr>
      </w:pPr>
      <w:r w:rsidRPr="006D5340">
        <w:rPr>
          <w:rFonts w:ascii="Verdana" w:hAnsi="Verdana"/>
          <w:color w:val="44546A" w:themeColor="text2"/>
          <w:sz w:val="20"/>
          <w:szCs w:val="20"/>
        </w:rPr>
        <w:t xml:space="preserve">Contact: </w:t>
      </w:r>
    </w:p>
    <w:p w14:paraId="40A01871" w14:textId="77777777" w:rsidR="005A274D" w:rsidRPr="006D5340" w:rsidRDefault="005A274D" w:rsidP="005A274D">
      <w:pPr>
        <w:rPr>
          <w:rFonts w:ascii="Verdana" w:hAnsi="Verdana"/>
          <w:color w:val="44546A"/>
          <w:sz w:val="20"/>
          <w:szCs w:val="20"/>
        </w:rPr>
      </w:pPr>
      <w:r w:rsidRPr="006D5340">
        <w:rPr>
          <w:rFonts w:ascii="Verdana" w:hAnsi="Verdana"/>
          <w:b/>
          <w:bCs/>
          <w:color w:val="44546A"/>
          <w:sz w:val="20"/>
          <w:szCs w:val="20"/>
        </w:rPr>
        <w:t>Barbara Hutchinson, PsyD,</w:t>
      </w:r>
      <w:r w:rsidRPr="006D5340">
        <w:rPr>
          <w:rFonts w:ascii="Verdana" w:hAnsi="Verdana"/>
          <w:color w:val="44546A"/>
          <w:sz w:val="20"/>
          <w:szCs w:val="20"/>
        </w:rPr>
        <w:t xml:space="preserve"> </w:t>
      </w:r>
      <w:r w:rsidRPr="006D5340">
        <w:rPr>
          <w:rFonts w:ascii="Verdana" w:hAnsi="Verdana"/>
          <w:i/>
          <w:iCs/>
          <w:color w:val="44546A"/>
          <w:sz w:val="20"/>
          <w:szCs w:val="20"/>
        </w:rPr>
        <w:t>(She/Her/Hers)</w:t>
      </w:r>
    </w:p>
    <w:p w14:paraId="58D68695" w14:textId="77777777" w:rsidR="005A274D" w:rsidRPr="006D5340" w:rsidRDefault="005A274D" w:rsidP="005A274D">
      <w:pPr>
        <w:rPr>
          <w:rFonts w:ascii="Verdana" w:hAnsi="Verdana"/>
          <w:color w:val="44546A"/>
          <w:sz w:val="20"/>
          <w:szCs w:val="20"/>
        </w:rPr>
      </w:pPr>
      <w:r w:rsidRPr="006D5340">
        <w:rPr>
          <w:rFonts w:ascii="Verdana" w:hAnsi="Verdana"/>
          <w:color w:val="44546A"/>
          <w:sz w:val="20"/>
          <w:szCs w:val="20"/>
        </w:rPr>
        <w:t xml:space="preserve">Monte </w:t>
      </w:r>
      <w:proofErr w:type="spellStart"/>
      <w:r w:rsidRPr="006D5340">
        <w:rPr>
          <w:rFonts w:ascii="Verdana" w:hAnsi="Verdana"/>
          <w:color w:val="44546A"/>
          <w:sz w:val="20"/>
          <w:szCs w:val="20"/>
        </w:rPr>
        <w:t>Nido</w:t>
      </w:r>
      <w:proofErr w:type="spellEnd"/>
      <w:r w:rsidRPr="006D5340">
        <w:rPr>
          <w:rFonts w:ascii="Verdana" w:hAnsi="Verdana"/>
          <w:color w:val="44546A"/>
          <w:sz w:val="20"/>
          <w:szCs w:val="20"/>
        </w:rPr>
        <w:t xml:space="preserve"> Roxbury Mills </w:t>
      </w:r>
    </w:p>
    <w:p w14:paraId="38F5F2AC" w14:textId="77777777" w:rsidR="005A274D" w:rsidRPr="006D5340" w:rsidRDefault="005A274D" w:rsidP="005A274D">
      <w:pPr>
        <w:rPr>
          <w:rFonts w:ascii="Verdana" w:hAnsi="Verdana"/>
          <w:color w:val="44546A"/>
          <w:sz w:val="20"/>
          <w:szCs w:val="20"/>
        </w:rPr>
      </w:pPr>
      <w:r w:rsidRPr="006D5340">
        <w:rPr>
          <w:rFonts w:ascii="Verdana" w:hAnsi="Verdana"/>
          <w:color w:val="44546A"/>
          <w:sz w:val="20"/>
          <w:szCs w:val="20"/>
        </w:rPr>
        <w:t>Glenwood, MD</w:t>
      </w:r>
    </w:p>
    <w:p w14:paraId="4E6B8394" w14:textId="77777777" w:rsidR="005A274D" w:rsidRPr="006D5340" w:rsidRDefault="005A274D" w:rsidP="005A274D">
      <w:pPr>
        <w:rPr>
          <w:rFonts w:ascii="Verdana" w:hAnsi="Verdana"/>
          <w:color w:val="44546A"/>
          <w:sz w:val="20"/>
          <w:szCs w:val="20"/>
        </w:rPr>
      </w:pPr>
      <w:r w:rsidRPr="006D5340">
        <w:rPr>
          <w:rFonts w:ascii="Verdana" w:hAnsi="Verdana"/>
          <w:color w:val="44546A"/>
          <w:sz w:val="20"/>
          <w:szCs w:val="20"/>
        </w:rPr>
        <w:t>Clinical Director</w:t>
      </w:r>
    </w:p>
    <w:p w14:paraId="0DA3AF78" w14:textId="77777777" w:rsidR="005A274D" w:rsidRPr="006D5340" w:rsidRDefault="005A274D" w:rsidP="005A274D">
      <w:pPr>
        <w:rPr>
          <w:rFonts w:ascii="Verdana" w:hAnsi="Verdana"/>
          <w:color w:val="44546A"/>
          <w:sz w:val="20"/>
          <w:szCs w:val="20"/>
        </w:rPr>
      </w:pPr>
      <w:r w:rsidRPr="006D5340">
        <w:rPr>
          <w:rFonts w:ascii="Verdana" w:hAnsi="Verdana"/>
          <w:color w:val="44546A"/>
          <w:sz w:val="20"/>
          <w:szCs w:val="20"/>
        </w:rPr>
        <w:t>410.849.6116</w:t>
      </w:r>
    </w:p>
    <w:p w14:paraId="5B8F34E1" w14:textId="77777777" w:rsidR="005A274D" w:rsidRPr="00203E4D" w:rsidRDefault="00203E4D" w:rsidP="005A274D">
      <w:pPr>
        <w:rPr>
          <w:rFonts w:ascii="Verdana" w:hAnsi="Verdana"/>
          <w:color w:val="1F3864" w:themeColor="accent5" w:themeShade="80"/>
          <w:sz w:val="20"/>
          <w:szCs w:val="20"/>
        </w:rPr>
      </w:pPr>
      <w:r w:rsidRPr="00203E4D">
        <w:rPr>
          <w:rFonts w:ascii="Verdana" w:hAnsi="Verdana"/>
          <w:color w:val="1F3864" w:themeColor="accent5" w:themeShade="80"/>
          <w:sz w:val="20"/>
          <w:szCs w:val="20"/>
        </w:rPr>
        <w:t>https://www.montenido.com/locations/glenwood-maryland/</w:t>
      </w:r>
    </w:p>
    <w:p w14:paraId="1FEC94F9" w14:textId="77777777" w:rsidR="00AF172C" w:rsidRDefault="00AF172C"/>
    <w:sectPr w:rsidR="00AF172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6C645" w14:textId="77777777" w:rsidR="008D65BD" w:rsidRDefault="008D65BD" w:rsidP="00765A56">
      <w:pPr>
        <w:spacing w:after="0" w:line="240" w:lineRule="auto"/>
      </w:pPr>
      <w:r>
        <w:separator/>
      </w:r>
    </w:p>
  </w:endnote>
  <w:endnote w:type="continuationSeparator" w:id="0">
    <w:p w14:paraId="3A778E85" w14:textId="77777777" w:rsidR="008D65BD" w:rsidRDefault="008D65BD" w:rsidP="0076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BBF47" w14:textId="77777777" w:rsidR="008D65BD" w:rsidRDefault="008D65BD" w:rsidP="00765A56">
      <w:pPr>
        <w:spacing w:after="0" w:line="240" w:lineRule="auto"/>
      </w:pPr>
      <w:r>
        <w:separator/>
      </w:r>
    </w:p>
  </w:footnote>
  <w:footnote w:type="continuationSeparator" w:id="0">
    <w:p w14:paraId="03C1D3BE" w14:textId="77777777" w:rsidR="008D65BD" w:rsidRDefault="008D65BD" w:rsidP="00765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0F7E1" w14:textId="77777777" w:rsidR="00735523" w:rsidRPr="006C62BB" w:rsidRDefault="00735523" w:rsidP="00735523">
    <w:pPr>
      <w:pStyle w:val="Header"/>
      <w:rPr>
        <w:rFonts w:ascii="Verdana" w:hAnsi="Verdana"/>
        <w:color w:val="44546A" w:themeColor="text2"/>
        <w:sz w:val="24"/>
        <w:szCs w:val="24"/>
      </w:rPr>
    </w:pPr>
    <w:r w:rsidRPr="006C62BB">
      <w:rPr>
        <w:rFonts w:ascii="Verdana" w:hAnsi="Verdana"/>
        <w:noProof/>
        <w:sz w:val="24"/>
        <w:szCs w:val="24"/>
      </w:rPr>
      <w:drawing>
        <wp:anchor distT="0" distB="0" distL="114300" distR="114300" simplePos="0" relativeHeight="251658240" behindDoc="0" locked="0" layoutInCell="1" allowOverlap="1" wp14:anchorId="28A547C8" wp14:editId="67BF9720">
          <wp:simplePos x="0" y="0"/>
          <wp:positionH relativeFrom="column">
            <wp:posOffset>3488055</wp:posOffset>
          </wp:positionH>
          <wp:positionV relativeFrom="paragraph">
            <wp:posOffset>-314960</wp:posOffset>
          </wp:positionV>
          <wp:extent cx="2776855" cy="1198245"/>
          <wp:effectExtent l="0" t="0" r="444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6855" cy="1198245"/>
                  </a:xfrm>
                  <a:prstGeom prst="rect">
                    <a:avLst/>
                  </a:prstGeom>
                  <a:noFill/>
                </pic:spPr>
              </pic:pic>
            </a:graphicData>
          </a:graphic>
          <wp14:sizeRelH relativeFrom="page">
            <wp14:pctWidth>0</wp14:pctWidth>
          </wp14:sizeRelH>
          <wp14:sizeRelV relativeFrom="page">
            <wp14:pctHeight>0</wp14:pctHeight>
          </wp14:sizeRelV>
        </wp:anchor>
      </w:drawing>
    </w:r>
    <w:r w:rsidR="00765A56" w:rsidRPr="006C62BB">
      <w:rPr>
        <w:rFonts w:ascii="Verdana" w:hAnsi="Verdana"/>
        <w:color w:val="44546A" w:themeColor="text2"/>
        <w:sz w:val="24"/>
        <w:szCs w:val="24"/>
      </w:rPr>
      <w:t xml:space="preserve">Monte </w:t>
    </w:r>
    <w:proofErr w:type="spellStart"/>
    <w:r w:rsidR="00765A56" w:rsidRPr="006C62BB">
      <w:rPr>
        <w:rFonts w:ascii="Verdana" w:hAnsi="Verdana"/>
        <w:color w:val="44546A" w:themeColor="text2"/>
        <w:sz w:val="24"/>
        <w:szCs w:val="24"/>
      </w:rPr>
      <w:t>Nido</w:t>
    </w:r>
    <w:proofErr w:type="spellEnd"/>
    <w:r w:rsidR="00765A56" w:rsidRPr="006C62BB">
      <w:rPr>
        <w:rFonts w:ascii="Verdana" w:hAnsi="Verdana"/>
        <w:color w:val="44546A" w:themeColor="text2"/>
        <w:sz w:val="24"/>
        <w:szCs w:val="24"/>
      </w:rPr>
      <w:t xml:space="preserve"> Roxbury Mills Training Program</w:t>
    </w:r>
  </w:p>
  <w:p w14:paraId="3DF233ED" w14:textId="77777777" w:rsidR="00765A56" w:rsidRPr="00FF19E4" w:rsidRDefault="00735523" w:rsidP="00735523">
    <w:pPr>
      <w:rPr>
        <w:rFonts w:ascii="Verdana" w:hAnsi="Verdana"/>
        <w:i/>
        <w:iCs/>
        <w:sz w:val="16"/>
        <w:szCs w:val="16"/>
      </w:rPr>
    </w:pPr>
    <w:r w:rsidRPr="00FF19E4">
      <w:rPr>
        <w:rFonts w:ascii="Verdana" w:hAnsi="Verdana"/>
        <w:i/>
        <w:iCs/>
        <w:color w:val="44546A"/>
        <w:sz w:val="16"/>
        <w:szCs w:val="16"/>
      </w:rPr>
      <w:t>We save lives while providing the opportunity for people to realize their healthy selves</w:t>
    </w:r>
    <w:r w:rsidRPr="00FF19E4">
      <w:rPr>
        <w:rFonts w:ascii="Verdana" w:hAnsi="Verdana"/>
        <w:i/>
        <w:i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B33F8"/>
    <w:multiLevelType w:val="hybridMultilevel"/>
    <w:tmpl w:val="DAA0E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B81"/>
    <w:rsid w:val="000D1C82"/>
    <w:rsid w:val="000D3C13"/>
    <w:rsid w:val="00192FD1"/>
    <w:rsid w:val="001D4EE9"/>
    <w:rsid w:val="00203E4D"/>
    <w:rsid w:val="00256CDA"/>
    <w:rsid w:val="00257961"/>
    <w:rsid w:val="002C2299"/>
    <w:rsid w:val="003E3FDE"/>
    <w:rsid w:val="00445004"/>
    <w:rsid w:val="0045278C"/>
    <w:rsid w:val="004527F4"/>
    <w:rsid w:val="00575C95"/>
    <w:rsid w:val="005A274D"/>
    <w:rsid w:val="00604B81"/>
    <w:rsid w:val="00622E20"/>
    <w:rsid w:val="00632749"/>
    <w:rsid w:val="00667AFA"/>
    <w:rsid w:val="00682444"/>
    <w:rsid w:val="006C62BB"/>
    <w:rsid w:val="006D5340"/>
    <w:rsid w:val="00735523"/>
    <w:rsid w:val="00760F1E"/>
    <w:rsid w:val="00765A56"/>
    <w:rsid w:val="007703BF"/>
    <w:rsid w:val="00791316"/>
    <w:rsid w:val="007B7B10"/>
    <w:rsid w:val="00816464"/>
    <w:rsid w:val="008D18F6"/>
    <w:rsid w:val="008D65BD"/>
    <w:rsid w:val="00944874"/>
    <w:rsid w:val="00983016"/>
    <w:rsid w:val="00A038C0"/>
    <w:rsid w:val="00AF172C"/>
    <w:rsid w:val="00B0506F"/>
    <w:rsid w:val="00B7094C"/>
    <w:rsid w:val="00B849F9"/>
    <w:rsid w:val="00BA050A"/>
    <w:rsid w:val="00C878B7"/>
    <w:rsid w:val="00DF428C"/>
    <w:rsid w:val="00E11C40"/>
    <w:rsid w:val="00E2177E"/>
    <w:rsid w:val="00F42113"/>
    <w:rsid w:val="00F6384A"/>
    <w:rsid w:val="00FC2D1C"/>
    <w:rsid w:val="00FF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DCFE2"/>
  <w15:chartTrackingRefBased/>
  <w15:docId w15:val="{8ACC871D-BED0-4E4A-8D25-26925904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9F9"/>
    <w:pPr>
      <w:ind w:left="720"/>
      <w:contextualSpacing/>
    </w:pPr>
  </w:style>
  <w:style w:type="paragraph" w:styleId="Header">
    <w:name w:val="header"/>
    <w:basedOn w:val="Normal"/>
    <w:link w:val="HeaderChar"/>
    <w:uiPriority w:val="99"/>
    <w:unhideWhenUsed/>
    <w:rsid w:val="00765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A56"/>
  </w:style>
  <w:style w:type="paragraph" w:styleId="Footer">
    <w:name w:val="footer"/>
    <w:basedOn w:val="Normal"/>
    <w:link w:val="FooterChar"/>
    <w:uiPriority w:val="99"/>
    <w:unhideWhenUsed/>
    <w:rsid w:val="00765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A56"/>
  </w:style>
  <w:style w:type="character" w:styleId="Hyperlink">
    <w:name w:val="Hyperlink"/>
    <w:basedOn w:val="DefaultParagraphFont"/>
    <w:uiPriority w:val="99"/>
    <w:unhideWhenUsed/>
    <w:rsid w:val="00AF17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737155">
      <w:bodyDiv w:val="1"/>
      <w:marLeft w:val="0"/>
      <w:marRight w:val="0"/>
      <w:marTop w:val="0"/>
      <w:marBottom w:val="0"/>
      <w:divBdr>
        <w:top w:val="none" w:sz="0" w:space="0" w:color="auto"/>
        <w:left w:val="none" w:sz="0" w:space="0" w:color="auto"/>
        <w:bottom w:val="none" w:sz="0" w:space="0" w:color="auto"/>
        <w:right w:val="none" w:sz="0" w:space="0" w:color="auto"/>
      </w:divBdr>
    </w:div>
    <w:div w:id="61416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Hutchinson@monteni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Hutchinson</dc:creator>
  <cp:keywords/>
  <dc:description/>
  <cp:lastModifiedBy>Michelle Mencia</cp:lastModifiedBy>
  <cp:revision>2</cp:revision>
  <dcterms:created xsi:type="dcterms:W3CDTF">2020-12-02T19:30:00Z</dcterms:created>
  <dcterms:modified xsi:type="dcterms:W3CDTF">2020-12-02T19:30:00Z</dcterms:modified>
</cp:coreProperties>
</file>