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D91F" w14:textId="77777777" w:rsidR="006D0E3E" w:rsidRDefault="006D0E3E" w:rsidP="006D0E3E">
      <w:pPr>
        <w:pStyle w:val="Body"/>
        <w:spacing w:after="0" w:line="240" w:lineRule="auto"/>
        <w:jc w:val="center"/>
        <w:rPr>
          <w:rFonts w:ascii="Times New Roman" w:hAnsi="Times New Roman"/>
          <w:b/>
          <w:bCs/>
          <w:sz w:val="36"/>
          <w:szCs w:val="36"/>
          <w:u w:val="single"/>
        </w:rPr>
      </w:pPr>
      <w:bookmarkStart w:id="0" w:name="_Hlk33013915"/>
      <w:r>
        <w:rPr>
          <w:rFonts w:ascii="Times New Roman" w:hAnsi="Times New Roman"/>
          <w:b/>
          <w:bCs/>
          <w:sz w:val="36"/>
          <w:szCs w:val="36"/>
          <w:u w:val="single"/>
        </w:rPr>
        <w:t xml:space="preserve">Clinical Psychology Externship at </w:t>
      </w:r>
    </w:p>
    <w:p w14:paraId="53104FCC" w14:textId="5D89C7AB" w:rsidR="006D0E3E" w:rsidRDefault="006D0E3E" w:rsidP="006D0E3E">
      <w:pPr>
        <w:pStyle w:val="Body"/>
        <w:spacing w:after="0" w:line="240" w:lineRule="auto"/>
        <w:jc w:val="center"/>
        <w:rPr>
          <w:rFonts w:ascii="Times New Roman" w:eastAsia="Times New Roman" w:hAnsi="Times New Roman" w:cs="Times New Roman"/>
          <w:b/>
          <w:bCs/>
          <w:sz w:val="36"/>
          <w:szCs w:val="36"/>
          <w:u w:val="single"/>
        </w:rPr>
      </w:pPr>
      <w:r w:rsidRPr="006D0E3E">
        <w:rPr>
          <w:rFonts w:ascii="Times New Roman" w:hAnsi="Times New Roman"/>
          <w:b/>
          <w:bCs/>
          <w:sz w:val="36"/>
          <w:szCs w:val="36"/>
          <w:u w:val="single"/>
        </w:rPr>
        <w:t>Harmony Counseling Center</w:t>
      </w:r>
    </w:p>
    <w:p w14:paraId="33D21702" w14:textId="77777777" w:rsidR="006D0E3E" w:rsidRDefault="006D0E3E" w:rsidP="006D0E3E">
      <w:pPr>
        <w:pStyle w:val="Body"/>
        <w:spacing w:after="0" w:line="240" w:lineRule="auto"/>
        <w:rPr>
          <w:rFonts w:ascii="Times New Roman" w:eastAsia="Times New Roman" w:hAnsi="Times New Roman" w:cs="Times New Roman"/>
          <w:b/>
          <w:bCs/>
          <w:sz w:val="36"/>
          <w:szCs w:val="36"/>
          <w:u w:val="single"/>
        </w:rPr>
      </w:pPr>
    </w:p>
    <w:p w14:paraId="1DC96FA9" w14:textId="0956CF2F" w:rsidR="006D0E3E" w:rsidRDefault="006D0E3E" w:rsidP="006D0E3E">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About Us</w:t>
      </w:r>
      <w:r>
        <w:rPr>
          <w:rFonts w:ascii="Times New Roman" w:hAnsi="Times New Roman"/>
          <w:b/>
          <w:bCs/>
          <w:sz w:val="24"/>
          <w:szCs w:val="24"/>
        </w:rPr>
        <w:t>:</w:t>
      </w:r>
      <w:r>
        <w:rPr>
          <w:rFonts w:ascii="Times New Roman" w:hAnsi="Times New Roman"/>
          <w:sz w:val="24"/>
          <w:szCs w:val="24"/>
        </w:rPr>
        <w:t xml:space="preserve"> Harmony Counseling Center is an interdisciplinary mental health practice, with psychologists, social workers, professional counselors, psychiatry, and various support staff. We are located at 7939 </w:t>
      </w:r>
      <w:proofErr w:type="spellStart"/>
      <w:r>
        <w:rPr>
          <w:rFonts w:ascii="Times New Roman" w:hAnsi="Times New Roman"/>
          <w:sz w:val="24"/>
          <w:szCs w:val="24"/>
        </w:rPr>
        <w:t>Honeygo</w:t>
      </w:r>
      <w:proofErr w:type="spellEnd"/>
      <w:r>
        <w:rPr>
          <w:rFonts w:ascii="Times New Roman" w:hAnsi="Times New Roman"/>
          <w:sz w:val="24"/>
          <w:szCs w:val="24"/>
        </w:rPr>
        <w:t xml:space="preserve"> Blvd, Suite 224, Baltimore, MD. We provide psychosocial assessments, individual, family, and couples therapy to clients with a </w:t>
      </w:r>
      <w:r w:rsidR="00F14B96">
        <w:rPr>
          <w:rFonts w:ascii="Times New Roman" w:hAnsi="Times New Roman"/>
          <w:sz w:val="24"/>
          <w:szCs w:val="24"/>
        </w:rPr>
        <w:t xml:space="preserve">wide </w:t>
      </w:r>
      <w:r>
        <w:rPr>
          <w:rFonts w:ascii="Times New Roman" w:hAnsi="Times New Roman"/>
          <w:sz w:val="24"/>
          <w:szCs w:val="24"/>
        </w:rPr>
        <w:t xml:space="preserve">range of mental health diagnoses. We also provide psychiatric evaluations and medication management. Psychological testing is available but not often conducted. </w:t>
      </w:r>
      <w:r>
        <w:rPr>
          <w:rFonts w:ascii="Times New Roman" w:eastAsia="Times New Roman" w:hAnsi="Times New Roman" w:cs="Times New Roman"/>
          <w:sz w:val="24"/>
          <w:szCs w:val="24"/>
        </w:rPr>
        <w:t>Please v</w:t>
      </w:r>
      <w:r>
        <w:rPr>
          <w:rFonts w:ascii="Times New Roman" w:hAnsi="Times New Roman"/>
          <w:sz w:val="24"/>
          <w:szCs w:val="24"/>
        </w:rPr>
        <w:t xml:space="preserve">isit our website to learn more about Harmony Counseling Center at </w:t>
      </w:r>
      <w:r w:rsidRPr="006D0E3E">
        <w:rPr>
          <w:rStyle w:val="Hyperlink0"/>
          <w:rFonts w:eastAsia="Calibri"/>
        </w:rPr>
        <w:t>www.harmony-counseling-center.com/</w:t>
      </w:r>
      <w:r>
        <w:rPr>
          <w:rFonts w:ascii="Times New Roman" w:hAnsi="Times New Roman"/>
          <w:sz w:val="24"/>
          <w:szCs w:val="24"/>
        </w:rPr>
        <w:t xml:space="preserve">. </w:t>
      </w:r>
    </w:p>
    <w:p w14:paraId="53CD6841" w14:textId="77777777" w:rsidR="006D0E3E" w:rsidRDefault="006D0E3E" w:rsidP="006D0E3E">
      <w:pPr>
        <w:pStyle w:val="Body"/>
        <w:spacing w:after="0" w:line="240" w:lineRule="auto"/>
        <w:rPr>
          <w:rFonts w:ascii="Times New Roman" w:eastAsia="Times New Roman" w:hAnsi="Times New Roman" w:cs="Times New Roman"/>
          <w:sz w:val="24"/>
          <w:szCs w:val="24"/>
        </w:rPr>
      </w:pPr>
    </w:p>
    <w:p w14:paraId="0A2578DB" w14:textId="7E11825E" w:rsidR="006D0E3E" w:rsidRDefault="006D0E3E" w:rsidP="006D0E3E">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About the Externship</w:t>
      </w:r>
      <w:r>
        <w:rPr>
          <w:rFonts w:ascii="Times New Roman" w:hAnsi="Times New Roman"/>
          <w:b/>
          <w:bCs/>
          <w:sz w:val="24"/>
          <w:szCs w:val="24"/>
        </w:rPr>
        <w:t xml:space="preserve">: </w:t>
      </w:r>
      <w:r>
        <w:rPr>
          <w:rFonts w:ascii="Times New Roman" w:hAnsi="Times New Roman"/>
          <w:sz w:val="24"/>
          <w:szCs w:val="24"/>
        </w:rPr>
        <w:t xml:space="preserve">Harmony Counseling Center will accept </w:t>
      </w:r>
      <w:r w:rsidR="00F14B96">
        <w:rPr>
          <w:rFonts w:ascii="Times New Roman" w:hAnsi="Times New Roman"/>
          <w:sz w:val="24"/>
          <w:szCs w:val="24"/>
        </w:rPr>
        <w:t xml:space="preserve">up to </w:t>
      </w:r>
      <w:r>
        <w:rPr>
          <w:rFonts w:ascii="Times New Roman" w:hAnsi="Times New Roman"/>
          <w:sz w:val="24"/>
          <w:szCs w:val="24"/>
        </w:rPr>
        <w:t xml:space="preserve">2 </w:t>
      </w:r>
      <w:r w:rsidR="00F14B96">
        <w:rPr>
          <w:rFonts w:ascii="Times New Roman" w:hAnsi="Times New Roman"/>
          <w:sz w:val="24"/>
          <w:szCs w:val="24"/>
        </w:rPr>
        <w:t>students</w:t>
      </w:r>
      <w:r>
        <w:rPr>
          <w:rFonts w:ascii="Times New Roman" w:hAnsi="Times New Roman"/>
          <w:sz w:val="24"/>
          <w:szCs w:val="24"/>
        </w:rPr>
        <w:t xml:space="preserve"> for the 2021/2022 training year. The externship will run from the beginning of the Fall 2021 semester to the end of the Spring 2022 semester.</w:t>
      </w:r>
      <w:r>
        <w:rPr>
          <w:rFonts w:ascii="Times New Roman" w:hAnsi="Times New Roman"/>
          <w:b/>
          <w:bCs/>
          <w:sz w:val="24"/>
          <w:szCs w:val="24"/>
        </w:rPr>
        <w:t xml:space="preserve"> </w:t>
      </w:r>
      <w:r>
        <w:rPr>
          <w:rFonts w:ascii="Times New Roman" w:hAnsi="Times New Roman"/>
          <w:sz w:val="24"/>
          <w:szCs w:val="24"/>
        </w:rPr>
        <w:t>There will be opportunities for the extern to extend the externship into the summer, if needed. Externs should expect to be on site for about 16 hours a week. This will include 8-1</w:t>
      </w:r>
      <w:r w:rsidR="00F14B96">
        <w:rPr>
          <w:rFonts w:ascii="Times New Roman" w:hAnsi="Times New Roman"/>
          <w:sz w:val="24"/>
          <w:szCs w:val="24"/>
        </w:rPr>
        <w:t>4</w:t>
      </w:r>
      <w:r>
        <w:rPr>
          <w:rFonts w:ascii="Times New Roman" w:hAnsi="Times New Roman"/>
          <w:sz w:val="24"/>
          <w:szCs w:val="24"/>
        </w:rPr>
        <w:t xml:space="preserve"> direct client hours per week to include clinical work with children, adolescents, and adults in the office. Most of the hours will be focused on working directly with clients. The extern will also be provided 1-2 hours of individual supervision a week depending on the need. Externs will be required to attend orientation prior to starting. The extern’s schedule will be based on the supervisor’s availability, office space, and client needs.   </w:t>
      </w:r>
    </w:p>
    <w:p w14:paraId="5A9A2AF8" w14:textId="77777777" w:rsidR="006D0E3E" w:rsidRDefault="006D0E3E" w:rsidP="006D0E3E">
      <w:pPr>
        <w:pStyle w:val="Body"/>
        <w:spacing w:after="0" w:line="240" w:lineRule="auto"/>
        <w:rPr>
          <w:rFonts w:ascii="Times New Roman" w:eastAsia="Times New Roman" w:hAnsi="Times New Roman" w:cs="Times New Roman"/>
          <w:sz w:val="24"/>
          <w:szCs w:val="24"/>
        </w:rPr>
      </w:pPr>
    </w:p>
    <w:p w14:paraId="676F5BE2" w14:textId="77777777" w:rsidR="006D0E3E" w:rsidRDefault="006D0E3E" w:rsidP="006D0E3E">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Application Process</w:t>
      </w:r>
      <w:r>
        <w:rPr>
          <w:rFonts w:ascii="Times New Roman" w:hAnsi="Times New Roman"/>
          <w:b/>
          <w:bCs/>
          <w:sz w:val="24"/>
          <w:szCs w:val="24"/>
        </w:rPr>
        <w:t xml:space="preserve">: </w:t>
      </w:r>
      <w:r>
        <w:rPr>
          <w:rFonts w:ascii="Times New Roman" w:hAnsi="Times New Roman"/>
          <w:sz w:val="24"/>
          <w:szCs w:val="24"/>
        </w:rPr>
        <w:t>The application for the externship should consist of:</w:t>
      </w:r>
    </w:p>
    <w:p w14:paraId="3624ED9B" w14:textId="77777777" w:rsidR="006D0E3E" w:rsidRDefault="006D0E3E" w:rsidP="006D0E3E">
      <w:pPr>
        <w:pStyle w:val="Body"/>
        <w:numPr>
          <w:ilvl w:val="0"/>
          <w:numId w:val="1"/>
        </w:numPr>
        <w:spacing w:after="0" w:line="240" w:lineRule="auto"/>
        <w:rPr>
          <w:rFonts w:ascii="Times New Roman" w:hAnsi="Times New Roman"/>
          <w:sz w:val="24"/>
          <w:szCs w:val="24"/>
        </w:rPr>
      </w:pPr>
      <w:r>
        <w:rPr>
          <w:rFonts w:ascii="Times New Roman" w:hAnsi="Times New Roman"/>
          <w:sz w:val="24"/>
          <w:szCs w:val="24"/>
        </w:rPr>
        <w:t>A cover letter with stated interest</w:t>
      </w:r>
    </w:p>
    <w:p w14:paraId="41BC1A7E" w14:textId="77777777" w:rsidR="006D0E3E" w:rsidRDefault="006D0E3E" w:rsidP="006D0E3E">
      <w:pPr>
        <w:pStyle w:val="Body"/>
        <w:numPr>
          <w:ilvl w:val="0"/>
          <w:numId w:val="1"/>
        </w:numPr>
        <w:spacing w:after="0" w:line="240" w:lineRule="auto"/>
        <w:rPr>
          <w:rFonts w:ascii="Times New Roman" w:hAnsi="Times New Roman"/>
          <w:sz w:val="24"/>
          <w:szCs w:val="24"/>
        </w:rPr>
      </w:pPr>
      <w:r>
        <w:rPr>
          <w:rFonts w:ascii="Times New Roman" w:hAnsi="Times New Roman"/>
          <w:sz w:val="24"/>
          <w:szCs w:val="24"/>
        </w:rPr>
        <w:t>Curriculum Vitae</w:t>
      </w:r>
    </w:p>
    <w:p w14:paraId="68511CAD" w14:textId="77777777" w:rsidR="006D0E3E" w:rsidRDefault="006D0E3E" w:rsidP="006D0E3E">
      <w:pPr>
        <w:pStyle w:val="Body"/>
        <w:numPr>
          <w:ilvl w:val="0"/>
          <w:numId w:val="1"/>
        </w:numPr>
        <w:spacing w:after="0" w:line="240" w:lineRule="auto"/>
        <w:rPr>
          <w:rFonts w:ascii="Times New Roman" w:hAnsi="Times New Roman"/>
          <w:sz w:val="24"/>
          <w:szCs w:val="24"/>
        </w:rPr>
      </w:pPr>
      <w:r>
        <w:rPr>
          <w:rFonts w:ascii="Times New Roman" w:hAnsi="Times New Roman"/>
          <w:sz w:val="24"/>
          <w:szCs w:val="24"/>
        </w:rPr>
        <w:t>Interview</w:t>
      </w:r>
    </w:p>
    <w:p w14:paraId="0AC60EF0" w14:textId="77777777" w:rsidR="006D0E3E" w:rsidRDefault="006D0E3E" w:rsidP="006D0E3E">
      <w:pPr>
        <w:pStyle w:val="Body"/>
        <w:spacing w:after="0" w:line="240" w:lineRule="auto"/>
        <w:ind w:left="720"/>
        <w:rPr>
          <w:rFonts w:ascii="Times New Roman" w:eastAsia="Times New Roman" w:hAnsi="Times New Roman" w:cs="Times New Roman"/>
          <w:sz w:val="24"/>
          <w:szCs w:val="24"/>
        </w:rPr>
      </w:pPr>
    </w:p>
    <w:p w14:paraId="6B37CADA" w14:textId="57459D0E" w:rsidR="006D0E3E" w:rsidRDefault="006D0E3E" w:rsidP="006D0E3E">
      <w:r>
        <w:t xml:space="preserve">Completed applications can be emailed to Joshua </w:t>
      </w:r>
      <w:proofErr w:type="spellStart"/>
      <w:r>
        <w:t>Scheidle</w:t>
      </w:r>
      <w:proofErr w:type="spellEnd"/>
      <w:r>
        <w:t xml:space="preserve">, Psy.D. at </w:t>
      </w:r>
      <w:bookmarkEnd w:id="0"/>
      <w:r>
        <w:t>DrJosh.Harmony@gmail.com</w:t>
      </w:r>
    </w:p>
    <w:p w14:paraId="7CA1124D" w14:textId="77777777" w:rsidR="006A242D" w:rsidRDefault="006A242D"/>
    <w:sectPr w:rsidR="006A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004D6"/>
    <w:multiLevelType w:val="hybridMultilevel"/>
    <w:tmpl w:val="7FEC2974"/>
    <w:numStyleLink w:val="ImportedStyle1"/>
  </w:abstractNum>
  <w:abstractNum w:abstractNumId="1" w15:restartNumberingAfterBreak="0">
    <w:nsid w:val="6F42019E"/>
    <w:multiLevelType w:val="hybridMultilevel"/>
    <w:tmpl w:val="7FEC2974"/>
    <w:styleLink w:val="ImportedStyle1"/>
    <w:lvl w:ilvl="0" w:tplc="B344B9C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26A5D8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EDCC250">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894054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39C3B4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0FCCE4A">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68A8F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F008E5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EF08A2C">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3E"/>
    <w:rsid w:val="002060CF"/>
    <w:rsid w:val="00523364"/>
    <w:rsid w:val="006A242D"/>
    <w:rsid w:val="006D0E3E"/>
    <w:rsid w:val="00D33621"/>
    <w:rsid w:val="00F1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FC8F"/>
  <w15:chartTrackingRefBased/>
  <w15:docId w15:val="{7323330F-ED4B-456F-A4CE-80C6FFD3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3E"/>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E3E"/>
    <w:rPr>
      <w:color w:val="0563C1" w:themeColor="hyperlink"/>
      <w:u w:val="single"/>
    </w:rPr>
  </w:style>
  <w:style w:type="paragraph" w:customStyle="1" w:styleId="Body">
    <w:name w:val="Body"/>
    <w:rsid w:val="006D0E3E"/>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Hyperlink0">
    <w:name w:val="Hyperlink.0"/>
    <w:basedOn w:val="DefaultParagraphFont"/>
    <w:rsid w:val="006D0E3E"/>
    <w:rPr>
      <w:rFonts w:ascii="Times New Roman" w:eastAsia="Times New Roman" w:hAnsi="Times New Roman" w:cs="Times New Roman" w:hint="default"/>
      <w:outline w:val="0"/>
      <w:shadow w:val="0"/>
      <w:emboss w:val="0"/>
      <w:imprint w:val="0"/>
      <w:color w:val="000000"/>
      <w:sz w:val="24"/>
      <w:szCs w:val="24"/>
      <w:u w:val="single" w:color="0000FF"/>
    </w:rPr>
  </w:style>
  <w:style w:type="numbering" w:customStyle="1" w:styleId="ImportedStyle1">
    <w:name w:val="Imported Style 1"/>
    <w:rsid w:val="006D0E3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EHP Behavioral</dc:creator>
  <cp:keywords/>
  <dc:description/>
  <cp:lastModifiedBy>Michelle Mencia</cp:lastModifiedBy>
  <cp:revision>2</cp:revision>
  <dcterms:created xsi:type="dcterms:W3CDTF">2021-01-25T19:36:00Z</dcterms:created>
  <dcterms:modified xsi:type="dcterms:W3CDTF">2021-01-25T19:36:00Z</dcterms:modified>
</cp:coreProperties>
</file>