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3DB03B8" w14:textId="3C2E255D" w:rsidR="001D19E3" w:rsidRDefault="00383130" w:rsidP="00D77C52">
      <w:pPr>
        <w:ind w:left="128"/>
        <w:rPr>
          <w:b/>
          <w:bCs/>
          <w:sz w:val="28"/>
          <w:szCs w:val="28"/>
        </w:rPr>
      </w:pPr>
      <w:r>
        <w:rPr>
          <w:noProof/>
          <w:sz w:val="20"/>
        </w:rPr>
        <w:drawing>
          <wp:inline distT="0" distB="0" distL="0" distR="0" wp14:anchorId="216134ED" wp14:editId="29382DC8">
            <wp:extent cx="1484888" cy="446341"/>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1484888" cy="446341"/>
                    </a:xfrm>
                    <a:prstGeom prst="rect">
                      <a:avLst/>
                    </a:prstGeom>
                  </pic:spPr>
                </pic:pic>
              </a:graphicData>
            </a:graphic>
          </wp:inline>
        </w:drawing>
      </w:r>
      <w:r w:rsidR="00B90250">
        <w:rPr>
          <w:sz w:val="20"/>
        </w:rPr>
        <w:t xml:space="preserve"> </w:t>
      </w:r>
      <w:r w:rsidR="00A41557">
        <w:rPr>
          <w:sz w:val="20"/>
        </w:rPr>
        <w:t xml:space="preserve">FINAL: </w:t>
      </w:r>
      <w:r w:rsidR="00B90250" w:rsidRPr="00B90250">
        <w:rPr>
          <w:b/>
          <w:bCs/>
          <w:sz w:val="28"/>
          <w:szCs w:val="28"/>
        </w:rPr>
        <w:t xml:space="preserve">Writing Major Worksheet for </w:t>
      </w:r>
      <w:r w:rsidR="001D19E3">
        <w:rPr>
          <w:b/>
          <w:bCs/>
          <w:sz w:val="28"/>
          <w:szCs w:val="28"/>
        </w:rPr>
        <w:t>Catalogue Years 2018-2020</w:t>
      </w:r>
    </w:p>
    <w:p w14:paraId="52C30355" w14:textId="0813D483" w:rsidR="00B957B3" w:rsidRDefault="00B90250" w:rsidP="001D19E3">
      <w:pPr>
        <w:ind w:left="128"/>
        <w:jc w:val="center"/>
        <w:rPr>
          <w:sz w:val="20"/>
        </w:rPr>
      </w:pPr>
      <w:r w:rsidRPr="00B90250">
        <w:rPr>
          <w:b/>
          <w:bCs/>
          <w:sz w:val="28"/>
          <w:szCs w:val="28"/>
        </w:rPr>
        <w:t>Classes of 2022</w:t>
      </w:r>
      <w:r w:rsidR="007D3F1A">
        <w:rPr>
          <w:b/>
          <w:bCs/>
          <w:sz w:val="28"/>
          <w:szCs w:val="28"/>
        </w:rPr>
        <w:t xml:space="preserve">, </w:t>
      </w:r>
      <w:r w:rsidRPr="00B90250">
        <w:rPr>
          <w:b/>
          <w:bCs/>
          <w:sz w:val="28"/>
          <w:szCs w:val="28"/>
        </w:rPr>
        <w:t>2023</w:t>
      </w:r>
      <w:r w:rsidR="007D3F1A">
        <w:rPr>
          <w:b/>
          <w:bCs/>
          <w:sz w:val="28"/>
          <w:szCs w:val="28"/>
        </w:rPr>
        <w:t>, &amp; 2024</w:t>
      </w:r>
      <w:r w:rsidR="00A41557">
        <w:rPr>
          <w:b/>
          <w:bCs/>
          <w:sz w:val="28"/>
          <w:szCs w:val="28"/>
        </w:rPr>
        <w:t xml:space="preserve"> </w:t>
      </w:r>
      <w:r w:rsidR="000275BD" w:rsidRPr="000275BD">
        <w:rPr>
          <w:b/>
          <w:bCs/>
          <w:i/>
          <w:iCs/>
          <w:sz w:val="28"/>
          <w:szCs w:val="28"/>
        </w:rPr>
        <w:t>(2024 with 2020 catalogue year)</w:t>
      </w:r>
    </w:p>
    <w:p w14:paraId="1E63B045" w14:textId="77777777" w:rsidR="00B957B3" w:rsidRDefault="00B957B3" w:rsidP="00D77C52">
      <w:pPr>
        <w:spacing w:before="4"/>
        <w:rPr>
          <w:sz w:val="18"/>
        </w:rPr>
      </w:pPr>
    </w:p>
    <w:p w14:paraId="716DF91E" w14:textId="52CE730F" w:rsidR="00B957B3" w:rsidRDefault="00383130" w:rsidP="00D77C52">
      <w:pPr>
        <w:pStyle w:val="Title"/>
        <w:tabs>
          <w:tab w:val="left" w:pos="5499"/>
          <w:tab w:val="left" w:pos="5619"/>
          <w:tab w:val="left" w:pos="6099"/>
          <w:tab w:val="left" w:pos="7179"/>
          <w:tab w:val="left" w:pos="7779"/>
          <w:tab w:val="left" w:pos="9939"/>
        </w:tabs>
        <w:spacing w:before="90"/>
      </w:pPr>
      <w:r>
        <w:rPr>
          <w:b/>
          <w:u w:val="single"/>
        </w:rPr>
        <w:t xml:space="preserve"> </w:t>
      </w:r>
      <w:r>
        <w:rPr>
          <w:b/>
          <w:u w:val="single"/>
        </w:rPr>
        <w:tab/>
      </w:r>
      <w:r>
        <w:rPr>
          <w:b/>
        </w:rPr>
        <w:t xml:space="preserve">  </w:t>
      </w:r>
      <w:r w:rsidR="00B90250" w:rsidRPr="007D3F1A">
        <w:rPr>
          <w:b/>
          <w:highlight w:val="yellow"/>
          <w:u w:val="single"/>
        </w:rPr>
        <w:t>2018</w:t>
      </w:r>
      <w:r w:rsidR="00D77C52" w:rsidRPr="007D3F1A">
        <w:rPr>
          <w:b/>
          <w:highlight w:val="yellow"/>
          <w:u w:val="single"/>
        </w:rPr>
        <w:t>-</w:t>
      </w:r>
      <w:r w:rsidR="00B90250" w:rsidRPr="007D3F1A">
        <w:rPr>
          <w:b/>
          <w:highlight w:val="yellow"/>
          <w:u w:val="single"/>
        </w:rPr>
        <w:t>2019</w:t>
      </w:r>
      <w:r w:rsidR="00D77C52" w:rsidRPr="007D3F1A">
        <w:rPr>
          <w:b/>
          <w:highlight w:val="yellow"/>
          <w:u w:val="single"/>
        </w:rPr>
        <w:t xml:space="preserve"> &amp; 2019-2020</w:t>
      </w:r>
      <w:r w:rsidR="009F201C" w:rsidRPr="007D3F1A">
        <w:rPr>
          <w:b/>
          <w:highlight w:val="yellow"/>
          <w:u w:val="single"/>
        </w:rPr>
        <w:t>, 2020-2021</w:t>
      </w:r>
      <w:r>
        <w:rPr>
          <w:u w:val="single"/>
        </w:rPr>
        <w:tab/>
      </w:r>
      <w:r>
        <w:t xml:space="preserve"> Student</w:t>
      </w:r>
      <w:r>
        <w:rPr>
          <w:spacing w:val="-2"/>
        </w:rPr>
        <w:t xml:space="preserve"> </w:t>
      </w:r>
      <w:r>
        <w:t>Name</w:t>
      </w:r>
      <w:r>
        <w:tab/>
      </w:r>
      <w:r>
        <w:tab/>
      </w:r>
      <w:r w:rsidRPr="007D3F1A">
        <w:rPr>
          <w:highlight w:val="yellow"/>
        </w:rPr>
        <w:t>Catalogue</w:t>
      </w:r>
      <w:r w:rsidRPr="007D3F1A">
        <w:rPr>
          <w:spacing w:val="-3"/>
          <w:highlight w:val="yellow"/>
        </w:rPr>
        <w:t xml:space="preserve"> </w:t>
      </w:r>
      <w:r w:rsidRPr="007D3F1A">
        <w:rPr>
          <w:highlight w:val="yellow"/>
        </w:rPr>
        <w:t>Year</w:t>
      </w:r>
      <w:r w:rsidR="00D77C52" w:rsidRPr="007D3F1A">
        <w:rPr>
          <w:highlight w:val="yellow"/>
        </w:rPr>
        <w:t>s</w:t>
      </w:r>
      <w:r w:rsidR="00D77C52">
        <w:tab/>
        <w:t xml:space="preserve">          </w:t>
      </w:r>
      <w:r>
        <w:t>ID #</w:t>
      </w:r>
    </w:p>
    <w:p w14:paraId="22FADAA1" w14:textId="77777777" w:rsidR="00B957B3" w:rsidRDefault="00B957B3">
      <w:pPr>
        <w:spacing w:after="1"/>
        <w:rPr>
          <w:sz w:val="24"/>
        </w:r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356"/>
        <w:gridCol w:w="3911"/>
      </w:tblGrid>
      <w:tr w:rsidR="00B957B3" w14:paraId="0A223510" w14:textId="77777777">
        <w:trPr>
          <w:trHeight w:val="618"/>
        </w:trPr>
        <w:tc>
          <w:tcPr>
            <w:tcW w:w="10267" w:type="dxa"/>
            <w:gridSpan w:val="2"/>
          </w:tcPr>
          <w:p w14:paraId="0CA2072B" w14:textId="77777777" w:rsidR="00B957B3" w:rsidRDefault="00383130">
            <w:pPr>
              <w:pStyle w:val="TableParagraph"/>
              <w:spacing w:line="320" w:lineRule="exact"/>
              <w:ind w:left="4499" w:right="4487"/>
              <w:jc w:val="center"/>
              <w:rPr>
                <w:b/>
                <w:i/>
                <w:sz w:val="28"/>
              </w:rPr>
            </w:pPr>
            <w:r>
              <w:rPr>
                <w:b/>
                <w:i/>
                <w:sz w:val="28"/>
              </w:rPr>
              <w:t>WRITING</w:t>
            </w:r>
          </w:p>
          <w:p w14:paraId="3EF9A455" w14:textId="43A26285" w:rsidR="00B957B3" w:rsidRDefault="00B957B3">
            <w:pPr>
              <w:pStyle w:val="TableParagraph"/>
              <w:spacing w:before="7"/>
              <w:ind w:left="4499" w:right="4486"/>
              <w:jc w:val="center"/>
              <w:rPr>
                <w:sz w:val="19"/>
              </w:rPr>
            </w:pPr>
          </w:p>
        </w:tc>
      </w:tr>
      <w:tr w:rsidR="00B957B3" w14:paraId="57030D2D" w14:textId="77777777" w:rsidTr="006053F0">
        <w:trPr>
          <w:trHeight w:val="277"/>
        </w:trPr>
        <w:tc>
          <w:tcPr>
            <w:tcW w:w="6356" w:type="dxa"/>
          </w:tcPr>
          <w:p w14:paraId="5D5A54AB" w14:textId="77777777" w:rsidR="00B957B3" w:rsidRDefault="00383130">
            <w:pPr>
              <w:pStyle w:val="TableParagraph"/>
              <w:spacing w:line="258" w:lineRule="exact"/>
              <w:rPr>
                <w:b/>
                <w:i/>
                <w:sz w:val="24"/>
              </w:rPr>
            </w:pPr>
            <w:r>
              <w:rPr>
                <w:b/>
                <w:i/>
                <w:sz w:val="24"/>
              </w:rPr>
              <w:t>Liberal Arts Core</w:t>
            </w:r>
          </w:p>
        </w:tc>
        <w:tc>
          <w:tcPr>
            <w:tcW w:w="3911" w:type="dxa"/>
          </w:tcPr>
          <w:p w14:paraId="6D6F0440" w14:textId="77777777" w:rsidR="00B957B3" w:rsidRDefault="00383130">
            <w:pPr>
              <w:pStyle w:val="TableParagraph"/>
              <w:spacing w:line="258" w:lineRule="exact"/>
              <w:ind w:left="1159"/>
              <w:rPr>
                <w:b/>
                <w:i/>
                <w:sz w:val="24"/>
              </w:rPr>
            </w:pPr>
            <w:r>
              <w:rPr>
                <w:b/>
                <w:i/>
                <w:sz w:val="24"/>
              </w:rPr>
              <w:t>Semester Completed</w:t>
            </w:r>
          </w:p>
        </w:tc>
      </w:tr>
      <w:tr w:rsidR="00B957B3" w14:paraId="73331D4F" w14:textId="77777777" w:rsidTr="006053F0">
        <w:trPr>
          <w:trHeight w:val="474"/>
        </w:trPr>
        <w:tc>
          <w:tcPr>
            <w:tcW w:w="6356" w:type="dxa"/>
          </w:tcPr>
          <w:p w14:paraId="2B1D4FFD" w14:textId="3B7668F6" w:rsidR="00B957B3" w:rsidRDefault="00383130">
            <w:pPr>
              <w:pStyle w:val="TableParagraph"/>
              <w:spacing w:before="97"/>
              <w:rPr>
                <w:sz w:val="24"/>
              </w:rPr>
            </w:pPr>
            <w:r>
              <w:rPr>
                <w:sz w:val="24"/>
              </w:rPr>
              <w:t>1. WR 100 Effective Writing</w:t>
            </w:r>
            <w:r w:rsidR="00110C5E">
              <w:rPr>
                <w:sz w:val="24"/>
              </w:rPr>
              <w:t xml:space="preserve"> (or HN 210</w:t>
            </w:r>
            <w:r w:rsidR="006053F0">
              <w:rPr>
                <w:sz w:val="24"/>
              </w:rPr>
              <w:t xml:space="preserve"> </w:t>
            </w:r>
            <w:proofErr w:type="spellStart"/>
            <w:r w:rsidR="006053F0">
              <w:rPr>
                <w:sz w:val="24"/>
              </w:rPr>
              <w:t>Eloquentia</w:t>
            </w:r>
            <w:proofErr w:type="spellEnd"/>
            <w:r w:rsidR="006053F0">
              <w:rPr>
                <w:sz w:val="24"/>
              </w:rPr>
              <w:t xml:space="preserve"> Perfecta</w:t>
            </w:r>
            <w:r w:rsidR="00110C5E">
              <w:rPr>
                <w:sz w:val="24"/>
              </w:rPr>
              <w:t>)</w:t>
            </w:r>
          </w:p>
        </w:tc>
        <w:tc>
          <w:tcPr>
            <w:tcW w:w="3911" w:type="dxa"/>
          </w:tcPr>
          <w:p w14:paraId="1E92722E" w14:textId="77777777" w:rsidR="00B957B3" w:rsidRDefault="00B957B3">
            <w:pPr>
              <w:pStyle w:val="TableParagraph"/>
              <w:ind w:left="0"/>
              <w:rPr>
                <w:sz w:val="20"/>
              </w:rPr>
            </w:pPr>
          </w:p>
        </w:tc>
      </w:tr>
      <w:tr w:rsidR="00B957B3" w14:paraId="275B2FF1" w14:textId="77777777" w:rsidTr="006053F0">
        <w:trPr>
          <w:trHeight w:val="393"/>
        </w:trPr>
        <w:tc>
          <w:tcPr>
            <w:tcW w:w="6356" w:type="dxa"/>
          </w:tcPr>
          <w:p w14:paraId="0AF84E4C" w14:textId="77777777" w:rsidR="00B957B3" w:rsidRDefault="00383130">
            <w:pPr>
              <w:pStyle w:val="TableParagraph"/>
              <w:spacing w:before="54"/>
              <w:rPr>
                <w:sz w:val="24"/>
              </w:rPr>
            </w:pPr>
            <w:r>
              <w:rPr>
                <w:sz w:val="24"/>
              </w:rPr>
              <w:t>2. History 100 Level</w:t>
            </w:r>
          </w:p>
        </w:tc>
        <w:tc>
          <w:tcPr>
            <w:tcW w:w="3911" w:type="dxa"/>
          </w:tcPr>
          <w:p w14:paraId="72E070FB" w14:textId="77777777" w:rsidR="00B957B3" w:rsidRDefault="00B957B3">
            <w:pPr>
              <w:pStyle w:val="TableParagraph"/>
              <w:ind w:left="0"/>
              <w:rPr>
                <w:sz w:val="20"/>
              </w:rPr>
            </w:pPr>
          </w:p>
        </w:tc>
      </w:tr>
      <w:tr w:rsidR="00B957B3" w14:paraId="2869CAC8" w14:textId="77777777" w:rsidTr="006053F0">
        <w:trPr>
          <w:trHeight w:val="388"/>
        </w:trPr>
        <w:tc>
          <w:tcPr>
            <w:tcW w:w="6356" w:type="dxa"/>
          </w:tcPr>
          <w:p w14:paraId="704AF39C" w14:textId="77777777" w:rsidR="00B957B3" w:rsidRDefault="00383130">
            <w:pPr>
              <w:pStyle w:val="TableParagraph"/>
              <w:spacing w:before="54"/>
              <w:rPr>
                <w:sz w:val="24"/>
              </w:rPr>
            </w:pPr>
            <w:r>
              <w:rPr>
                <w:sz w:val="24"/>
              </w:rPr>
              <w:t>3. History 300 Level</w:t>
            </w:r>
          </w:p>
        </w:tc>
        <w:tc>
          <w:tcPr>
            <w:tcW w:w="3911" w:type="dxa"/>
          </w:tcPr>
          <w:p w14:paraId="06709752" w14:textId="77777777" w:rsidR="00B957B3" w:rsidRDefault="00B957B3">
            <w:pPr>
              <w:pStyle w:val="TableParagraph"/>
              <w:ind w:left="0"/>
              <w:rPr>
                <w:sz w:val="20"/>
              </w:rPr>
            </w:pPr>
          </w:p>
        </w:tc>
      </w:tr>
      <w:tr w:rsidR="00B957B3" w14:paraId="6F973081" w14:textId="77777777" w:rsidTr="006053F0">
        <w:trPr>
          <w:trHeight w:val="388"/>
        </w:trPr>
        <w:tc>
          <w:tcPr>
            <w:tcW w:w="6356" w:type="dxa"/>
          </w:tcPr>
          <w:p w14:paraId="7D9511A6" w14:textId="77777777" w:rsidR="00B957B3" w:rsidRDefault="00383130">
            <w:pPr>
              <w:pStyle w:val="TableParagraph"/>
              <w:spacing w:before="54"/>
              <w:rPr>
                <w:sz w:val="24"/>
              </w:rPr>
            </w:pPr>
            <w:r>
              <w:rPr>
                <w:sz w:val="24"/>
              </w:rPr>
              <w:t>4. EN 101 Understanding Literature</w:t>
            </w:r>
          </w:p>
        </w:tc>
        <w:tc>
          <w:tcPr>
            <w:tcW w:w="3911" w:type="dxa"/>
          </w:tcPr>
          <w:p w14:paraId="5AD319F2" w14:textId="77777777" w:rsidR="00B957B3" w:rsidRDefault="00B957B3">
            <w:pPr>
              <w:pStyle w:val="TableParagraph"/>
              <w:ind w:left="0"/>
              <w:rPr>
                <w:sz w:val="20"/>
              </w:rPr>
            </w:pPr>
          </w:p>
        </w:tc>
      </w:tr>
      <w:tr w:rsidR="00B957B3" w14:paraId="21E99B4A" w14:textId="77777777" w:rsidTr="006053F0">
        <w:trPr>
          <w:trHeight w:val="393"/>
        </w:trPr>
        <w:tc>
          <w:tcPr>
            <w:tcW w:w="6356" w:type="dxa"/>
          </w:tcPr>
          <w:p w14:paraId="162CABAB" w14:textId="77777777" w:rsidR="00B957B3" w:rsidRDefault="00383130">
            <w:pPr>
              <w:pStyle w:val="TableParagraph"/>
              <w:spacing w:before="54"/>
              <w:rPr>
                <w:sz w:val="24"/>
              </w:rPr>
            </w:pPr>
            <w:r>
              <w:rPr>
                <w:sz w:val="24"/>
              </w:rPr>
              <w:t>5. English 200 Level Major Writers</w:t>
            </w:r>
          </w:p>
        </w:tc>
        <w:tc>
          <w:tcPr>
            <w:tcW w:w="3911" w:type="dxa"/>
          </w:tcPr>
          <w:p w14:paraId="4AC27AB0" w14:textId="77777777" w:rsidR="00B957B3" w:rsidRDefault="00B957B3">
            <w:pPr>
              <w:pStyle w:val="TableParagraph"/>
              <w:ind w:left="0"/>
              <w:rPr>
                <w:sz w:val="20"/>
              </w:rPr>
            </w:pPr>
          </w:p>
        </w:tc>
      </w:tr>
      <w:tr w:rsidR="00B957B3" w14:paraId="28AA4876" w14:textId="77777777" w:rsidTr="006053F0">
        <w:trPr>
          <w:trHeight w:val="388"/>
        </w:trPr>
        <w:tc>
          <w:tcPr>
            <w:tcW w:w="6356" w:type="dxa"/>
          </w:tcPr>
          <w:p w14:paraId="19F72832" w14:textId="77777777" w:rsidR="00B957B3" w:rsidRDefault="00383130">
            <w:pPr>
              <w:pStyle w:val="TableParagraph"/>
              <w:spacing w:before="54"/>
              <w:rPr>
                <w:sz w:val="24"/>
              </w:rPr>
            </w:pPr>
            <w:r>
              <w:rPr>
                <w:sz w:val="24"/>
              </w:rPr>
              <w:t>6. Foreign Language Intermediate II Level</w:t>
            </w:r>
          </w:p>
        </w:tc>
        <w:tc>
          <w:tcPr>
            <w:tcW w:w="3911" w:type="dxa"/>
          </w:tcPr>
          <w:p w14:paraId="39CDD67D" w14:textId="77777777" w:rsidR="00B957B3" w:rsidRDefault="00B957B3">
            <w:pPr>
              <w:pStyle w:val="TableParagraph"/>
              <w:ind w:left="0"/>
              <w:rPr>
                <w:sz w:val="20"/>
              </w:rPr>
            </w:pPr>
          </w:p>
        </w:tc>
      </w:tr>
      <w:tr w:rsidR="00B957B3" w14:paraId="755DBEA6" w14:textId="77777777" w:rsidTr="006053F0">
        <w:trPr>
          <w:trHeight w:val="388"/>
        </w:trPr>
        <w:tc>
          <w:tcPr>
            <w:tcW w:w="6356" w:type="dxa"/>
          </w:tcPr>
          <w:p w14:paraId="27AAA28C" w14:textId="77777777" w:rsidR="00B957B3" w:rsidRDefault="00383130">
            <w:pPr>
              <w:pStyle w:val="TableParagraph"/>
              <w:spacing w:before="54"/>
              <w:rPr>
                <w:sz w:val="24"/>
              </w:rPr>
            </w:pPr>
            <w:r>
              <w:rPr>
                <w:sz w:val="24"/>
              </w:rPr>
              <w:t>7. Social Science Core</w:t>
            </w:r>
          </w:p>
        </w:tc>
        <w:tc>
          <w:tcPr>
            <w:tcW w:w="3911" w:type="dxa"/>
          </w:tcPr>
          <w:p w14:paraId="582A99DE" w14:textId="77777777" w:rsidR="00B957B3" w:rsidRDefault="00B957B3">
            <w:pPr>
              <w:pStyle w:val="TableParagraph"/>
              <w:ind w:left="0"/>
              <w:rPr>
                <w:sz w:val="20"/>
              </w:rPr>
            </w:pPr>
          </w:p>
        </w:tc>
      </w:tr>
      <w:tr w:rsidR="00B957B3" w14:paraId="0CAFF321" w14:textId="77777777" w:rsidTr="006053F0">
        <w:trPr>
          <w:trHeight w:val="393"/>
        </w:trPr>
        <w:tc>
          <w:tcPr>
            <w:tcW w:w="6356" w:type="dxa"/>
          </w:tcPr>
          <w:p w14:paraId="2867E0D0" w14:textId="77777777" w:rsidR="00B957B3" w:rsidRDefault="00383130">
            <w:pPr>
              <w:pStyle w:val="TableParagraph"/>
              <w:spacing w:before="54"/>
              <w:rPr>
                <w:sz w:val="24"/>
              </w:rPr>
            </w:pPr>
            <w:r>
              <w:rPr>
                <w:sz w:val="24"/>
              </w:rPr>
              <w:t>8. Social Science Core</w:t>
            </w:r>
          </w:p>
        </w:tc>
        <w:tc>
          <w:tcPr>
            <w:tcW w:w="3911" w:type="dxa"/>
          </w:tcPr>
          <w:p w14:paraId="342864CE" w14:textId="77777777" w:rsidR="00B957B3" w:rsidRDefault="00B957B3">
            <w:pPr>
              <w:pStyle w:val="TableParagraph"/>
              <w:ind w:left="0"/>
              <w:rPr>
                <w:sz w:val="20"/>
              </w:rPr>
            </w:pPr>
          </w:p>
        </w:tc>
      </w:tr>
      <w:tr w:rsidR="00B957B3" w14:paraId="4974CDD6" w14:textId="77777777" w:rsidTr="006053F0">
        <w:trPr>
          <w:trHeight w:val="388"/>
        </w:trPr>
        <w:tc>
          <w:tcPr>
            <w:tcW w:w="6356" w:type="dxa"/>
          </w:tcPr>
          <w:p w14:paraId="550EE69E" w14:textId="77777777" w:rsidR="00B957B3" w:rsidRDefault="00383130">
            <w:pPr>
              <w:pStyle w:val="TableParagraph"/>
              <w:spacing w:before="54"/>
              <w:rPr>
                <w:sz w:val="24"/>
              </w:rPr>
            </w:pPr>
            <w:r>
              <w:rPr>
                <w:sz w:val="24"/>
              </w:rPr>
              <w:t>9. Fine Arts</w:t>
            </w:r>
          </w:p>
        </w:tc>
        <w:tc>
          <w:tcPr>
            <w:tcW w:w="3911" w:type="dxa"/>
          </w:tcPr>
          <w:p w14:paraId="37B22CFE" w14:textId="77777777" w:rsidR="00B957B3" w:rsidRDefault="00B957B3">
            <w:pPr>
              <w:pStyle w:val="TableParagraph"/>
              <w:ind w:left="0"/>
              <w:rPr>
                <w:sz w:val="20"/>
              </w:rPr>
            </w:pPr>
          </w:p>
        </w:tc>
      </w:tr>
      <w:tr w:rsidR="00B957B3" w14:paraId="728DE078" w14:textId="77777777" w:rsidTr="006053F0">
        <w:trPr>
          <w:trHeight w:val="388"/>
        </w:trPr>
        <w:tc>
          <w:tcPr>
            <w:tcW w:w="6356" w:type="dxa"/>
          </w:tcPr>
          <w:p w14:paraId="2109621C" w14:textId="77777777" w:rsidR="00B957B3" w:rsidRDefault="00383130">
            <w:pPr>
              <w:pStyle w:val="TableParagraph"/>
              <w:spacing w:before="54"/>
              <w:rPr>
                <w:sz w:val="24"/>
              </w:rPr>
            </w:pPr>
            <w:r>
              <w:rPr>
                <w:sz w:val="24"/>
              </w:rPr>
              <w:t>10. Mathematics</w:t>
            </w:r>
          </w:p>
        </w:tc>
        <w:tc>
          <w:tcPr>
            <w:tcW w:w="3911" w:type="dxa"/>
          </w:tcPr>
          <w:p w14:paraId="00059E13" w14:textId="77777777" w:rsidR="00B957B3" w:rsidRDefault="00B957B3">
            <w:pPr>
              <w:pStyle w:val="TableParagraph"/>
              <w:ind w:left="0"/>
              <w:rPr>
                <w:sz w:val="20"/>
              </w:rPr>
            </w:pPr>
          </w:p>
        </w:tc>
      </w:tr>
      <w:tr w:rsidR="00B957B3" w14:paraId="3816A71C" w14:textId="77777777" w:rsidTr="006053F0">
        <w:trPr>
          <w:trHeight w:val="393"/>
        </w:trPr>
        <w:tc>
          <w:tcPr>
            <w:tcW w:w="6356" w:type="dxa"/>
          </w:tcPr>
          <w:p w14:paraId="47E943D2" w14:textId="77777777" w:rsidR="00B957B3" w:rsidRDefault="00383130">
            <w:pPr>
              <w:pStyle w:val="TableParagraph"/>
              <w:spacing w:before="54"/>
              <w:rPr>
                <w:sz w:val="24"/>
              </w:rPr>
            </w:pPr>
            <w:r>
              <w:rPr>
                <w:sz w:val="24"/>
              </w:rPr>
              <w:t>11. Natural Science</w:t>
            </w:r>
          </w:p>
        </w:tc>
        <w:tc>
          <w:tcPr>
            <w:tcW w:w="3911" w:type="dxa"/>
          </w:tcPr>
          <w:p w14:paraId="5ADBAA07" w14:textId="77777777" w:rsidR="00B957B3" w:rsidRDefault="00B957B3">
            <w:pPr>
              <w:pStyle w:val="TableParagraph"/>
              <w:ind w:left="0"/>
              <w:rPr>
                <w:sz w:val="20"/>
              </w:rPr>
            </w:pPr>
          </w:p>
        </w:tc>
      </w:tr>
      <w:tr w:rsidR="00B957B3" w14:paraId="4ADFC211" w14:textId="77777777" w:rsidTr="006053F0">
        <w:trPr>
          <w:trHeight w:val="388"/>
        </w:trPr>
        <w:tc>
          <w:tcPr>
            <w:tcW w:w="6356" w:type="dxa"/>
          </w:tcPr>
          <w:p w14:paraId="5815AB79" w14:textId="77777777" w:rsidR="00B957B3" w:rsidRDefault="00383130">
            <w:pPr>
              <w:pStyle w:val="TableParagraph"/>
              <w:spacing w:before="54"/>
              <w:rPr>
                <w:sz w:val="24"/>
              </w:rPr>
            </w:pPr>
            <w:r>
              <w:rPr>
                <w:sz w:val="24"/>
              </w:rPr>
              <w:t>12. Math/Science</w:t>
            </w:r>
          </w:p>
        </w:tc>
        <w:tc>
          <w:tcPr>
            <w:tcW w:w="3911" w:type="dxa"/>
          </w:tcPr>
          <w:p w14:paraId="526013AD" w14:textId="77777777" w:rsidR="00B957B3" w:rsidRDefault="00B957B3">
            <w:pPr>
              <w:pStyle w:val="TableParagraph"/>
              <w:ind w:left="0"/>
              <w:rPr>
                <w:sz w:val="20"/>
              </w:rPr>
            </w:pPr>
          </w:p>
        </w:tc>
      </w:tr>
      <w:tr w:rsidR="00B957B3" w14:paraId="75625730" w14:textId="77777777" w:rsidTr="006053F0">
        <w:trPr>
          <w:trHeight w:val="388"/>
        </w:trPr>
        <w:tc>
          <w:tcPr>
            <w:tcW w:w="6356" w:type="dxa"/>
          </w:tcPr>
          <w:p w14:paraId="0524E770" w14:textId="77777777" w:rsidR="00B957B3" w:rsidRDefault="00383130">
            <w:pPr>
              <w:pStyle w:val="TableParagraph"/>
              <w:spacing w:before="54"/>
              <w:rPr>
                <w:sz w:val="24"/>
              </w:rPr>
            </w:pPr>
            <w:r>
              <w:rPr>
                <w:sz w:val="24"/>
              </w:rPr>
              <w:t>13. PL 201 Foundations of Philosophy</w:t>
            </w:r>
          </w:p>
        </w:tc>
        <w:tc>
          <w:tcPr>
            <w:tcW w:w="3911" w:type="dxa"/>
          </w:tcPr>
          <w:p w14:paraId="73CF5E52" w14:textId="77777777" w:rsidR="00B957B3" w:rsidRDefault="00B957B3">
            <w:pPr>
              <w:pStyle w:val="TableParagraph"/>
              <w:ind w:left="0"/>
              <w:rPr>
                <w:sz w:val="20"/>
              </w:rPr>
            </w:pPr>
          </w:p>
        </w:tc>
      </w:tr>
      <w:tr w:rsidR="00B957B3" w14:paraId="7B490850" w14:textId="77777777" w:rsidTr="006053F0">
        <w:trPr>
          <w:trHeight w:val="393"/>
        </w:trPr>
        <w:tc>
          <w:tcPr>
            <w:tcW w:w="6356" w:type="dxa"/>
          </w:tcPr>
          <w:p w14:paraId="58B7BFC0" w14:textId="77777777" w:rsidR="00B957B3" w:rsidRDefault="00383130">
            <w:pPr>
              <w:pStyle w:val="TableParagraph"/>
              <w:spacing w:before="54"/>
              <w:rPr>
                <w:sz w:val="24"/>
              </w:rPr>
            </w:pPr>
            <w:r>
              <w:rPr>
                <w:sz w:val="24"/>
              </w:rPr>
              <w:t>14. PL 200 Level Philosophical Perspectives</w:t>
            </w:r>
          </w:p>
        </w:tc>
        <w:tc>
          <w:tcPr>
            <w:tcW w:w="3911" w:type="dxa"/>
          </w:tcPr>
          <w:p w14:paraId="1C441792" w14:textId="77777777" w:rsidR="00B957B3" w:rsidRDefault="00B957B3">
            <w:pPr>
              <w:pStyle w:val="TableParagraph"/>
              <w:ind w:left="0"/>
              <w:rPr>
                <w:sz w:val="20"/>
              </w:rPr>
            </w:pPr>
          </w:p>
        </w:tc>
      </w:tr>
      <w:tr w:rsidR="00B957B3" w14:paraId="17339C2B" w14:textId="77777777" w:rsidTr="006053F0">
        <w:trPr>
          <w:trHeight w:val="388"/>
        </w:trPr>
        <w:tc>
          <w:tcPr>
            <w:tcW w:w="6356" w:type="dxa"/>
          </w:tcPr>
          <w:p w14:paraId="3BD0E1D2" w14:textId="77777777" w:rsidR="00B957B3" w:rsidRDefault="00383130">
            <w:pPr>
              <w:pStyle w:val="TableParagraph"/>
              <w:spacing w:before="54"/>
              <w:rPr>
                <w:sz w:val="24"/>
              </w:rPr>
            </w:pPr>
            <w:r>
              <w:rPr>
                <w:sz w:val="24"/>
              </w:rPr>
              <w:t>15. TH 201 Introduction to Theology</w:t>
            </w:r>
          </w:p>
        </w:tc>
        <w:tc>
          <w:tcPr>
            <w:tcW w:w="3911" w:type="dxa"/>
          </w:tcPr>
          <w:p w14:paraId="5773F966" w14:textId="77777777" w:rsidR="00B957B3" w:rsidRDefault="00B957B3">
            <w:pPr>
              <w:pStyle w:val="TableParagraph"/>
              <w:ind w:left="0"/>
              <w:rPr>
                <w:sz w:val="20"/>
              </w:rPr>
            </w:pPr>
          </w:p>
        </w:tc>
      </w:tr>
      <w:tr w:rsidR="00B957B3" w14:paraId="4296F6A1" w14:textId="77777777" w:rsidTr="006053F0">
        <w:trPr>
          <w:trHeight w:val="388"/>
        </w:trPr>
        <w:tc>
          <w:tcPr>
            <w:tcW w:w="6356" w:type="dxa"/>
          </w:tcPr>
          <w:p w14:paraId="31FAD67E" w14:textId="77777777" w:rsidR="00B957B3" w:rsidRDefault="00383130">
            <w:pPr>
              <w:pStyle w:val="TableParagraph"/>
              <w:spacing w:before="54"/>
              <w:rPr>
                <w:sz w:val="24"/>
              </w:rPr>
            </w:pPr>
            <w:r>
              <w:rPr>
                <w:sz w:val="24"/>
              </w:rPr>
              <w:t>16. Theology 202 – 299</w:t>
            </w:r>
          </w:p>
        </w:tc>
        <w:tc>
          <w:tcPr>
            <w:tcW w:w="3911" w:type="dxa"/>
          </w:tcPr>
          <w:p w14:paraId="7F037470" w14:textId="77777777" w:rsidR="00B957B3" w:rsidRDefault="00B957B3">
            <w:pPr>
              <w:pStyle w:val="TableParagraph"/>
              <w:ind w:left="0"/>
              <w:rPr>
                <w:sz w:val="20"/>
              </w:rPr>
            </w:pPr>
          </w:p>
        </w:tc>
      </w:tr>
      <w:tr w:rsidR="00B957B3" w14:paraId="1725204E" w14:textId="77777777" w:rsidTr="006053F0">
        <w:trPr>
          <w:trHeight w:val="393"/>
        </w:trPr>
        <w:tc>
          <w:tcPr>
            <w:tcW w:w="6356" w:type="dxa"/>
          </w:tcPr>
          <w:p w14:paraId="348067C3" w14:textId="77777777" w:rsidR="00B957B3" w:rsidRDefault="00383130">
            <w:pPr>
              <w:pStyle w:val="TableParagraph"/>
              <w:spacing w:before="54"/>
              <w:rPr>
                <w:sz w:val="24"/>
              </w:rPr>
            </w:pPr>
            <w:r>
              <w:rPr>
                <w:sz w:val="24"/>
              </w:rPr>
              <w:t>17. Ethics: Choose from PL 301 – 319 or TH 301 – 319</w:t>
            </w:r>
          </w:p>
        </w:tc>
        <w:tc>
          <w:tcPr>
            <w:tcW w:w="3911" w:type="dxa"/>
          </w:tcPr>
          <w:p w14:paraId="3D19858C" w14:textId="77777777" w:rsidR="00B957B3" w:rsidRDefault="00B957B3">
            <w:pPr>
              <w:pStyle w:val="TableParagraph"/>
              <w:ind w:left="0"/>
              <w:rPr>
                <w:sz w:val="20"/>
              </w:rPr>
            </w:pPr>
          </w:p>
        </w:tc>
      </w:tr>
      <w:tr w:rsidR="00B957B3" w14:paraId="586D417F" w14:textId="77777777" w:rsidTr="006053F0">
        <w:trPr>
          <w:trHeight w:val="388"/>
        </w:trPr>
        <w:tc>
          <w:tcPr>
            <w:tcW w:w="6356" w:type="dxa"/>
          </w:tcPr>
          <w:p w14:paraId="06551F04" w14:textId="77777777" w:rsidR="00B957B3" w:rsidRDefault="00383130">
            <w:pPr>
              <w:pStyle w:val="TableParagraph"/>
              <w:spacing w:before="54"/>
              <w:ind w:left="470"/>
              <w:rPr>
                <w:sz w:val="24"/>
              </w:rPr>
            </w:pPr>
            <w:r>
              <w:rPr>
                <w:sz w:val="24"/>
              </w:rPr>
              <w:t>Diversity Core Requirement</w:t>
            </w:r>
          </w:p>
        </w:tc>
        <w:tc>
          <w:tcPr>
            <w:tcW w:w="3911" w:type="dxa"/>
          </w:tcPr>
          <w:p w14:paraId="0A93854B" w14:textId="77777777" w:rsidR="00B957B3" w:rsidRDefault="00B957B3">
            <w:pPr>
              <w:pStyle w:val="TableParagraph"/>
              <w:ind w:left="0"/>
              <w:rPr>
                <w:sz w:val="20"/>
              </w:rPr>
            </w:pPr>
          </w:p>
        </w:tc>
      </w:tr>
    </w:tbl>
    <w:p w14:paraId="72768844" w14:textId="77777777" w:rsidR="00B957B3" w:rsidRDefault="00B957B3">
      <w:pPr>
        <w:rPr>
          <w:sz w:val="26"/>
        </w:rPr>
      </w:pPr>
    </w:p>
    <w:p w14:paraId="48567E75" w14:textId="77777777" w:rsidR="00B957B3" w:rsidRDefault="00B957B3">
      <w:pPr>
        <w:spacing w:before="8"/>
        <w:rPr>
          <w:sz w:val="21"/>
        </w:rPr>
      </w:pPr>
    </w:p>
    <w:p w14:paraId="393E1BC1" w14:textId="77777777" w:rsidR="00B957B3" w:rsidRDefault="00383130">
      <w:pPr>
        <w:pStyle w:val="Title"/>
        <w:spacing w:line="242" w:lineRule="auto"/>
        <w:ind w:right="722"/>
      </w:pPr>
      <w:r>
        <w:t>Students must complete the diversity requirement through a designated diversity core, major, or elective course.</w:t>
      </w:r>
    </w:p>
    <w:p w14:paraId="1EBB9F5F" w14:textId="77777777" w:rsidR="00B957B3" w:rsidRDefault="00B957B3">
      <w:pPr>
        <w:spacing w:line="242" w:lineRule="auto"/>
        <w:sectPr w:rsidR="00B957B3">
          <w:footerReference w:type="default" r:id="rId7"/>
          <w:type w:val="continuous"/>
          <w:pgSz w:w="12240" w:h="15840"/>
          <w:pgMar w:top="720" w:right="860" w:bottom="1220" w:left="860" w:header="720" w:footer="1036" w:gutter="0"/>
          <w:cols w:space="720"/>
        </w:sectPr>
      </w:pPr>
    </w:p>
    <w:tbl>
      <w:tblPr>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576"/>
        <w:gridCol w:w="3691"/>
      </w:tblGrid>
      <w:tr w:rsidR="00B957B3" w14:paraId="7BC1508C" w14:textId="77777777">
        <w:trPr>
          <w:trHeight w:val="277"/>
        </w:trPr>
        <w:tc>
          <w:tcPr>
            <w:tcW w:w="6576" w:type="dxa"/>
          </w:tcPr>
          <w:p w14:paraId="1EDDB457" w14:textId="77777777" w:rsidR="00B957B3" w:rsidRDefault="00383130">
            <w:pPr>
              <w:pStyle w:val="TableParagraph"/>
              <w:spacing w:line="258" w:lineRule="exact"/>
              <w:rPr>
                <w:b/>
                <w:i/>
                <w:sz w:val="24"/>
              </w:rPr>
            </w:pPr>
            <w:r>
              <w:rPr>
                <w:b/>
                <w:i/>
                <w:sz w:val="24"/>
              </w:rPr>
              <w:lastRenderedPageBreak/>
              <w:t>Writing</w:t>
            </w:r>
          </w:p>
        </w:tc>
        <w:tc>
          <w:tcPr>
            <w:tcW w:w="3691" w:type="dxa"/>
          </w:tcPr>
          <w:p w14:paraId="3A5C2341" w14:textId="77777777" w:rsidR="00B957B3" w:rsidRDefault="00383130">
            <w:pPr>
              <w:pStyle w:val="TableParagraph"/>
              <w:spacing w:line="258" w:lineRule="exact"/>
              <w:ind w:left="840"/>
              <w:rPr>
                <w:b/>
                <w:i/>
                <w:sz w:val="24"/>
              </w:rPr>
            </w:pPr>
            <w:r>
              <w:rPr>
                <w:b/>
                <w:i/>
                <w:sz w:val="24"/>
              </w:rPr>
              <w:t>Semester Completed</w:t>
            </w:r>
          </w:p>
        </w:tc>
      </w:tr>
      <w:tr w:rsidR="00B957B3" w14:paraId="3C38E949" w14:textId="77777777">
        <w:trPr>
          <w:trHeight w:val="388"/>
        </w:trPr>
        <w:tc>
          <w:tcPr>
            <w:tcW w:w="6576" w:type="dxa"/>
          </w:tcPr>
          <w:p w14:paraId="423C0631" w14:textId="77777777" w:rsidR="00B957B3" w:rsidRDefault="00383130">
            <w:pPr>
              <w:pStyle w:val="TableParagraph"/>
              <w:spacing w:before="47"/>
              <w:rPr>
                <w:sz w:val="24"/>
              </w:rPr>
            </w:pPr>
            <w:r>
              <w:rPr>
                <w:sz w:val="24"/>
              </w:rPr>
              <w:t>18. WR 200</w:t>
            </w:r>
          </w:p>
        </w:tc>
        <w:tc>
          <w:tcPr>
            <w:tcW w:w="3691" w:type="dxa"/>
          </w:tcPr>
          <w:p w14:paraId="13C65F0B" w14:textId="77777777" w:rsidR="00B957B3" w:rsidRDefault="00B957B3">
            <w:pPr>
              <w:pStyle w:val="TableParagraph"/>
              <w:ind w:left="0"/>
              <w:rPr>
                <w:sz w:val="20"/>
              </w:rPr>
            </w:pPr>
          </w:p>
        </w:tc>
      </w:tr>
      <w:tr w:rsidR="00B957B3" w14:paraId="073CA4A4" w14:textId="77777777">
        <w:trPr>
          <w:trHeight w:val="393"/>
        </w:trPr>
        <w:tc>
          <w:tcPr>
            <w:tcW w:w="6576" w:type="dxa"/>
          </w:tcPr>
          <w:p w14:paraId="6E5A6983" w14:textId="77777777" w:rsidR="00B957B3" w:rsidRDefault="00383130">
            <w:pPr>
              <w:pStyle w:val="TableParagraph"/>
              <w:spacing w:before="47"/>
              <w:rPr>
                <w:sz w:val="24"/>
              </w:rPr>
            </w:pPr>
            <w:r>
              <w:rPr>
                <w:sz w:val="24"/>
              </w:rPr>
              <w:t>19. WR 220</w:t>
            </w:r>
          </w:p>
        </w:tc>
        <w:tc>
          <w:tcPr>
            <w:tcW w:w="3691" w:type="dxa"/>
          </w:tcPr>
          <w:p w14:paraId="1D8EB82F" w14:textId="77777777" w:rsidR="00B957B3" w:rsidRDefault="00B957B3">
            <w:pPr>
              <w:pStyle w:val="TableParagraph"/>
              <w:ind w:left="0"/>
              <w:rPr>
                <w:sz w:val="20"/>
              </w:rPr>
            </w:pPr>
          </w:p>
        </w:tc>
      </w:tr>
      <w:tr w:rsidR="00B957B3" w14:paraId="6E3C3A79" w14:textId="77777777">
        <w:trPr>
          <w:trHeight w:val="388"/>
        </w:trPr>
        <w:tc>
          <w:tcPr>
            <w:tcW w:w="6576" w:type="dxa"/>
          </w:tcPr>
          <w:p w14:paraId="3C84D895" w14:textId="77777777" w:rsidR="00B957B3" w:rsidRDefault="00383130">
            <w:pPr>
              <w:pStyle w:val="TableParagraph"/>
              <w:spacing w:before="47"/>
              <w:rPr>
                <w:sz w:val="24"/>
              </w:rPr>
            </w:pPr>
            <w:r>
              <w:rPr>
                <w:sz w:val="24"/>
              </w:rPr>
              <w:t>20. WR 230</w:t>
            </w:r>
          </w:p>
        </w:tc>
        <w:tc>
          <w:tcPr>
            <w:tcW w:w="3691" w:type="dxa"/>
          </w:tcPr>
          <w:p w14:paraId="4F759E06" w14:textId="77777777" w:rsidR="00B957B3" w:rsidRDefault="00B957B3">
            <w:pPr>
              <w:pStyle w:val="TableParagraph"/>
              <w:ind w:left="0"/>
              <w:rPr>
                <w:sz w:val="20"/>
              </w:rPr>
            </w:pPr>
          </w:p>
        </w:tc>
      </w:tr>
      <w:tr w:rsidR="00B957B3" w14:paraId="119148ED" w14:textId="77777777">
        <w:trPr>
          <w:trHeight w:val="359"/>
        </w:trPr>
        <w:tc>
          <w:tcPr>
            <w:tcW w:w="6576" w:type="dxa"/>
          </w:tcPr>
          <w:p w14:paraId="179C1C2F" w14:textId="77777777" w:rsidR="00B957B3" w:rsidRDefault="00383130">
            <w:pPr>
              <w:pStyle w:val="TableParagraph"/>
              <w:spacing w:line="266" w:lineRule="exact"/>
              <w:rPr>
                <w:sz w:val="24"/>
              </w:rPr>
            </w:pPr>
            <w:r>
              <w:rPr>
                <w:sz w:val="24"/>
              </w:rPr>
              <w:t>21. 1 Course from WR 300 or 400 except WR 400</w:t>
            </w:r>
          </w:p>
        </w:tc>
        <w:tc>
          <w:tcPr>
            <w:tcW w:w="3691" w:type="dxa"/>
          </w:tcPr>
          <w:p w14:paraId="5AF20406" w14:textId="77777777" w:rsidR="00B957B3" w:rsidRDefault="00B957B3">
            <w:pPr>
              <w:pStyle w:val="TableParagraph"/>
              <w:ind w:left="0"/>
              <w:rPr>
                <w:sz w:val="20"/>
              </w:rPr>
            </w:pPr>
          </w:p>
        </w:tc>
      </w:tr>
      <w:tr w:rsidR="00B957B3" w14:paraId="52F19045" w14:textId="77777777">
        <w:trPr>
          <w:trHeight w:val="388"/>
        </w:trPr>
        <w:tc>
          <w:tcPr>
            <w:tcW w:w="6576" w:type="dxa"/>
          </w:tcPr>
          <w:p w14:paraId="0DA77169" w14:textId="77777777" w:rsidR="00B957B3" w:rsidRDefault="00383130">
            <w:pPr>
              <w:pStyle w:val="TableParagraph"/>
              <w:spacing w:before="47"/>
              <w:rPr>
                <w:sz w:val="24"/>
              </w:rPr>
            </w:pPr>
            <w:r>
              <w:rPr>
                <w:sz w:val="24"/>
              </w:rPr>
              <w:t>22. 1 Course from WR 300 or 400 except WR 400</w:t>
            </w:r>
          </w:p>
        </w:tc>
        <w:tc>
          <w:tcPr>
            <w:tcW w:w="3691" w:type="dxa"/>
          </w:tcPr>
          <w:p w14:paraId="6BB67D4B" w14:textId="77777777" w:rsidR="00B957B3" w:rsidRDefault="00B957B3">
            <w:pPr>
              <w:pStyle w:val="TableParagraph"/>
              <w:ind w:left="0"/>
              <w:rPr>
                <w:sz w:val="20"/>
              </w:rPr>
            </w:pPr>
          </w:p>
        </w:tc>
      </w:tr>
      <w:tr w:rsidR="00B957B3" w14:paraId="71C201B7" w14:textId="77777777">
        <w:trPr>
          <w:trHeight w:val="393"/>
        </w:trPr>
        <w:tc>
          <w:tcPr>
            <w:tcW w:w="6576" w:type="dxa"/>
          </w:tcPr>
          <w:p w14:paraId="183881CF" w14:textId="77777777" w:rsidR="00B957B3" w:rsidRDefault="00383130">
            <w:pPr>
              <w:pStyle w:val="TableParagraph"/>
              <w:spacing w:before="47"/>
              <w:rPr>
                <w:sz w:val="24"/>
              </w:rPr>
            </w:pPr>
            <w:r>
              <w:rPr>
                <w:sz w:val="24"/>
              </w:rPr>
              <w:t>23. 1 Course from WR 300 or 400 except WR 400</w:t>
            </w:r>
          </w:p>
        </w:tc>
        <w:tc>
          <w:tcPr>
            <w:tcW w:w="3691" w:type="dxa"/>
          </w:tcPr>
          <w:p w14:paraId="4AD89467" w14:textId="77777777" w:rsidR="00B957B3" w:rsidRDefault="00B957B3">
            <w:pPr>
              <w:pStyle w:val="TableParagraph"/>
              <w:ind w:left="0"/>
              <w:rPr>
                <w:sz w:val="20"/>
              </w:rPr>
            </w:pPr>
          </w:p>
        </w:tc>
      </w:tr>
      <w:tr w:rsidR="00B957B3" w14:paraId="32D0CEAA" w14:textId="77777777">
        <w:trPr>
          <w:trHeight w:val="359"/>
        </w:trPr>
        <w:tc>
          <w:tcPr>
            <w:tcW w:w="6576" w:type="dxa"/>
          </w:tcPr>
          <w:p w14:paraId="3AC8C291" w14:textId="77777777" w:rsidR="00B957B3" w:rsidRDefault="00383130">
            <w:pPr>
              <w:pStyle w:val="TableParagraph"/>
              <w:spacing w:before="33"/>
              <w:rPr>
                <w:sz w:val="24"/>
              </w:rPr>
            </w:pPr>
            <w:r>
              <w:rPr>
                <w:sz w:val="24"/>
              </w:rPr>
              <w:t>24. 1 Course from WR 300 or 400 except WR 400</w:t>
            </w:r>
          </w:p>
        </w:tc>
        <w:tc>
          <w:tcPr>
            <w:tcW w:w="3691" w:type="dxa"/>
          </w:tcPr>
          <w:p w14:paraId="42DCFC88" w14:textId="77777777" w:rsidR="00B957B3" w:rsidRDefault="00B957B3">
            <w:pPr>
              <w:pStyle w:val="TableParagraph"/>
              <w:ind w:left="0"/>
              <w:rPr>
                <w:sz w:val="20"/>
              </w:rPr>
            </w:pPr>
          </w:p>
        </w:tc>
      </w:tr>
      <w:tr w:rsidR="00B957B3" w14:paraId="635A5BE7" w14:textId="77777777">
        <w:trPr>
          <w:trHeight w:val="431"/>
        </w:trPr>
        <w:tc>
          <w:tcPr>
            <w:tcW w:w="6576" w:type="dxa"/>
          </w:tcPr>
          <w:p w14:paraId="0F9520C2" w14:textId="77777777" w:rsidR="00B957B3" w:rsidRDefault="00383130">
            <w:pPr>
              <w:pStyle w:val="TableParagraph"/>
              <w:spacing w:line="266" w:lineRule="exact"/>
              <w:rPr>
                <w:sz w:val="24"/>
              </w:rPr>
            </w:pPr>
            <w:r>
              <w:rPr>
                <w:sz w:val="24"/>
              </w:rPr>
              <w:t>25. 1 Course from WR 300 or 400 except WR 400</w:t>
            </w:r>
          </w:p>
        </w:tc>
        <w:tc>
          <w:tcPr>
            <w:tcW w:w="3691" w:type="dxa"/>
          </w:tcPr>
          <w:p w14:paraId="67167383" w14:textId="77777777" w:rsidR="00B957B3" w:rsidRDefault="00B957B3">
            <w:pPr>
              <w:pStyle w:val="TableParagraph"/>
              <w:ind w:left="0"/>
              <w:rPr>
                <w:sz w:val="20"/>
              </w:rPr>
            </w:pPr>
          </w:p>
        </w:tc>
      </w:tr>
      <w:tr w:rsidR="00B957B3" w14:paraId="14DAFCB1" w14:textId="77777777">
        <w:trPr>
          <w:trHeight w:val="431"/>
        </w:trPr>
        <w:tc>
          <w:tcPr>
            <w:tcW w:w="6576" w:type="dxa"/>
          </w:tcPr>
          <w:p w14:paraId="1C849BAA" w14:textId="77777777" w:rsidR="00B957B3" w:rsidRDefault="00383130">
            <w:pPr>
              <w:pStyle w:val="TableParagraph"/>
              <w:spacing w:line="266" w:lineRule="exact"/>
              <w:rPr>
                <w:sz w:val="24"/>
              </w:rPr>
            </w:pPr>
            <w:r>
              <w:rPr>
                <w:sz w:val="24"/>
              </w:rPr>
              <w:t>26. 1 Course from WR 300 or 400 except WR 400</w:t>
            </w:r>
          </w:p>
        </w:tc>
        <w:tc>
          <w:tcPr>
            <w:tcW w:w="3691" w:type="dxa"/>
          </w:tcPr>
          <w:p w14:paraId="26548E12" w14:textId="77777777" w:rsidR="00B957B3" w:rsidRDefault="00B957B3">
            <w:pPr>
              <w:pStyle w:val="TableParagraph"/>
              <w:ind w:left="0"/>
              <w:rPr>
                <w:sz w:val="20"/>
              </w:rPr>
            </w:pPr>
          </w:p>
        </w:tc>
      </w:tr>
      <w:tr w:rsidR="00B957B3" w14:paraId="58521981" w14:textId="77777777">
        <w:trPr>
          <w:trHeight w:val="388"/>
        </w:trPr>
        <w:tc>
          <w:tcPr>
            <w:tcW w:w="6576" w:type="dxa"/>
          </w:tcPr>
          <w:p w14:paraId="301CD5F6" w14:textId="77777777" w:rsidR="00B957B3" w:rsidRDefault="00383130">
            <w:pPr>
              <w:pStyle w:val="TableParagraph"/>
              <w:spacing w:before="47"/>
              <w:rPr>
                <w:sz w:val="24"/>
              </w:rPr>
            </w:pPr>
            <w:r>
              <w:rPr>
                <w:sz w:val="24"/>
              </w:rPr>
              <w:t>27. 1 Course from WR 300 or 400 except WR 400</w:t>
            </w:r>
          </w:p>
        </w:tc>
        <w:tc>
          <w:tcPr>
            <w:tcW w:w="3691" w:type="dxa"/>
          </w:tcPr>
          <w:p w14:paraId="5D491907" w14:textId="77777777" w:rsidR="00B957B3" w:rsidRDefault="00B957B3">
            <w:pPr>
              <w:pStyle w:val="TableParagraph"/>
              <w:ind w:left="0"/>
              <w:rPr>
                <w:sz w:val="20"/>
              </w:rPr>
            </w:pPr>
          </w:p>
        </w:tc>
      </w:tr>
      <w:tr w:rsidR="00B957B3" w14:paraId="13C7A608" w14:textId="77777777">
        <w:trPr>
          <w:trHeight w:val="393"/>
        </w:trPr>
        <w:tc>
          <w:tcPr>
            <w:tcW w:w="6576" w:type="dxa"/>
          </w:tcPr>
          <w:p w14:paraId="60A93C48" w14:textId="4DF1551B" w:rsidR="00B957B3" w:rsidRDefault="00383130">
            <w:pPr>
              <w:pStyle w:val="TableParagraph"/>
              <w:spacing w:before="47"/>
              <w:rPr>
                <w:sz w:val="24"/>
              </w:rPr>
            </w:pPr>
            <w:r>
              <w:rPr>
                <w:sz w:val="24"/>
              </w:rPr>
              <w:t>28. WR 400 Senior Seminar</w:t>
            </w:r>
          </w:p>
        </w:tc>
        <w:tc>
          <w:tcPr>
            <w:tcW w:w="3691" w:type="dxa"/>
          </w:tcPr>
          <w:p w14:paraId="577A8EDD" w14:textId="77777777" w:rsidR="00B957B3" w:rsidRDefault="00B957B3">
            <w:pPr>
              <w:pStyle w:val="TableParagraph"/>
              <w:ind w:left="0"/>
              <w:rPr>
                <w:sz w:val="20"/>
              </w:rPr>
            </w:pPr>
          </w:p>
        </w:tc>
      </w:tr>
      <w:tr w:rsidR="00B957B3" w14:paraId="6093F2E8" w14:textId="77777777">
        <w:trPr>
          <w:trHeight w:val="273"/>
        </w:trPr>
        <w:tc>
          <w:tcPr>
            <w:tcW w:w="6576" w:type="dxa"/>
          </w:tcPr>
          <w:p w14:paraId="6D392A0A" w14:textId="77777777" w:rsidR="00B957B3" w:rsidRDefault="00383130">
            <w:pPr>
              <w:pStyle w:val="TableParagraph"/>
              <w:spacing w:line="253" w:lineRule="exact"/>
              <w:rPr>
                <w:b/>
                <w:i/>
                <w:sz w:val="24"/>
              </w:rPr>
            </w:pPr>
            <w:r>
              <w:rPr>
                <w:b/>
                <w:i/>
                <w:sz w:val="24"/>
              </w:rPr>
              <w:t>Electives</w:t>
            </w:r>
          </w:p>
        </w:tc>
        <w:tc>
          <w:tcPr>
            <w:tcW w:w="3691" w:type="dxa"/>
          </w:tcPr>
          <w:p w14:paraId="450EB71F" w14:textId="77777777" w:rsidR="00B957B3" w:rsidRDefault="00383130">
            <w:pPr>
              <w:pStyle w:val="TableParagraph"/>
              <w:spacing w:line="253" w:lineRule="exact"/>
              <w:ind w:left="840"/>
              <w:rPr>
                <w:b/>
                <w:i/>
                <w:sz w:val="24"/>
              </w:rPr>
            </w:pPr>
            <w:r>
              <w:rPr>
                <w:b/>
                <w:i/>
                <w:sz w:val="24"/>
              </w:rPr>
              <w:t>Semester Completed</w:t>
            </w:r>
          </w:p>
        </w:tc>
      </w:tr>
      <w:tr w:rsidR="00B957B3" w14:paraId="73455AA4" w14:textId="77777777">
        <w:trPr>
          <w:trHeight w:val="393"/>
        </w:trPr>
        <w:tc>
          <w:tcPr>
            <w:tcW w:w="6576" w:type="dxa"/>
          </w:tcPr>
          <w:p w14:paraId="26DA9589" w14:textId="77777777" w:rsidR="00B957B3" w:rsidRDefault="00383130">
            <w:pPr>
              <w:pStyle w:val="TableParagraph"/>
              <w:spacing w:before="47"/>
              <w:rPr>
                <w:sz w:val="24"/>
              </w:rPr>
            </w:pPr>
            <w:r>
              <w:rPr>
                <w:sz w:val="24"/>
              </w:rPr>
              <w:t>29. Non-Departmental Elective</w:t>
            </w:r>
          </w:p>
        </w:tc>
        <w:tc>
          <w:tcPr>
            <w:tcW w:w="3691" w:type="dxa"/>
          </w:tcPr>
          <w:p w14:paraId="2AA767C9" w14:textId="77777777" w:rsidR="00B957B3" w:rsidRDefault="00B957B3">
            <w:pPr>
              <w:pStyle w:val="TableParagraph"/>
              <w:ind w:left="0"/>
              <w:rPr>
                <w:sz w:val="20"/>
              </w:rPr>
            </w:pPr>
          </w:p>
        </w:tc>
      </w:tr>
      <w:tr w:rsidR="00B957B3" w14:paraId="553865D4" w14:textId="77777777">
        <w:trPr>
          <w:trHeight w:val="388"/>
        </w:trPr>
        <w:tc>
          <w:tcPr>
            <w:tcW w:w="6576" w:type="dxa"/>
          </w:tcPr>
          <w:p w14:paraId="46B33080" w14:textId="77777777" w:rsidR="00B957B3" w:rsidRDefault="00383130">
            <w:pPr>
              <w:pStyle w:val="TableParagraph"/>
              <w:spacing w:before="47"/>
              <w:rPr>
                <w:sz w:val="24"/>
              </w:rPr>
            </w:pPr>
            <w:r>
              <w:rPr>
                <w:sz w:val="24"/>
              </w:rPr>
              <w:t>30. Non-Departmental Elective</w:t>
            </w:r>
          </w:p>
        </w:tc>
        <w:tc>
          <w:tcPr>
            <w:tcW w:w="3691" w:type="dxa"/>
          </w:tcPr>
          <w:p w14:paraId="63588021" w14:textId="77777777" w:rsidR="00B957B3" w:rsidRDefault="00B957B3">
            <w:pPr>
              <w:pStyle w:val="TableParagraph"/>
              <w:ind w:left="0"/>
              <w:rPr>
                <w:sz w:val="20"/>
              </w:rPr>
            </w:pPr>
          </w:p>
        </w:tc>
      </w:tr>
      <w:tr w:rsidR="00B957B3" w14:paraId="63B10D19" w14:textId="77777777">
        <w:trPr>
          <w:trHeight w:val="388"/>
        </w:trPr>
        <w:tc>
          <w:tcPr>
            <w:tcW w:w="6576" w:type="dxa"/>
          </w:tcPr>
          <w:p w14:paraId="6FA748CF" w14:textId="77777777" w:rsidR="00B957B3" w:rsidRDefault="00383130">
            <w:pPr>
              <w:pStyle w:val="TableParagraph"/>
              <w:spacing w:before="47"/>
              <w:rPr>
                <w:sz w:val="24"/>
              </w:rPr>
            </w:pPr>
            <w:r>
              <w:rPr>
                <w:sz w:val="24"/>
              </w:rPr>
              <w:t>31. Non-Departmental Elective</w:t>
            </w:r>
          </w:p>
        </w:tc>
        <w:tc>
          <w:tcPr>
            <w:tcW w:w="3691" w:type="dxa"/>
          </w:tcPr>
          <w:p w14:paraId="7FA12262" w14:textId="77777777" w:rsidR="00B957B3" w:rsidRDefault="00B957B3">
            <w:pPr>
              <w:pStyle w:val="TableParagraph"/>
              <w:ind w:left="0"/>
              <w:rPr>
                <w:sz w:val="20"/>
              </w:rPr>
            </w:pPr>
          </w:p>
        </w:tc>
      </w:tr>
      <w:tr w:rsidR="00B957B3" w14:paraId="54798F6F" w14:textId="77777777">
        <w:trPr>
          <w:trHeight w:val="393"/>
        </w:trPr>
        <w:tc>
          <w:tcPr>
            <w:tcW w:w="6576" w:type="dxa"/>
          </w:tcPr>
          <w:p w14:paraId="1A506FE5" w14:textId="77777777" w:rsidR="00B957B3" w:rsidRDefault="00383130">
            <w:pPr>
              <w:pStyle w:val="TableParagraph"/>
              <w:spacing w:before="47"/>
              <w:rPr>
                <w:sz w:val="24"/>
              </w:rPr>
            </w:pPr>
            <w:r>
              <w:rPr>
                <w:sz w:val="24"/>
              </w:rPr>
              <w:t>32. Free Elective</w:t>
            </w:r>
          </w:p>
        </w:tc>
        <w:tc>
          <w:tcPr>
            <w:tcW w:w="3691" w:type="dxa"/>
          </w:tcPr>
          <w:p w14:paraId="1AE168AE" w14:textId="77777777" w:rsidR="00B957B3" w:rsidRDefault="00B957B3">
            <w:pPr>
              <w:pStyle w:val="TableParagraph"/>
              <w:ind w:left="0"/>
              <w:rPr>
                <w:sz w:val="20"/>
              </w:rPr>
            </w:pPr>
          </w:p>
        </w:tc>
      </w:tr>
      <w:tr w:rsidR="00B957B3" w14:paraId="7011A710" w14:textId="77777777">
        <w:trPr>
          <w:trHeight w:val="388"/>
        </w:trPr>
        <w:tc>
          <w:tcPr>
            <w:tcW w:w="6576" w:type="dxa"/>
          </w:tcPr>
          <w:p w14:paraId="56808651" w14:textId="77777777" w:rsidR="00B957B3" w:rsidRDefault="00383130">
            <w:pPr>
              <w:pStyle w:val="TableParagraph"/>
              <w:spacing w:before="47"/>
              <w:rPr>
                <w:sz w:val="24"/>
              </w:rPr>
            </w:pPr>
            <w:r>
              <w:rPr>
                <w:sz w:val="24"/>
              </w:rPr>
              <w:t>33. Free Elective</w:t>
            </w:r>
          </w:p>
        </w:tc>
        <w:tc>
          <w:tcPr>
            <w:tcW w:w="3691" w:type="dxa"/>
          </w:tcPr>
          <w:p w14:paraId="1BADA7F8" w14:textId="77777777" w:rsidR="00B957B3" w:rsidRDefault="00B957B3">
            <w:pPr>
              <w:pStyle w:val="TableParagraph"/>
              <w:ind w:left="0"/>
              <w:rPr>
                <w:sz w:val="20"/>
              </w:rPr>
            </w:pPr>
          </w:p>
        </w:tc>
      </w:tr>
      <w:tr w:rsidR="00B957B3" w14:paraId="5FE358EC" w14:textId="77777777">
        <w:trPr>
          <w:trHeight w:val="388"/>
        </w:trPr>
        <w:tc>
          <w:tcPr>
            <w:tcW w:w="6576" w:type="dxa"/>
          </w:tcPr>
          <w:p w14:paraId="70430613" w14:textId="77777777" w:rsidR="00B957B3" w:rsidRDefault="00383130">
            <w:pPr>
              <w:pStyle w:val="TableParagraph"/>
              <w:spacing w:before="47"/>
              <w:rPr>
                <w:sz w:val="24"/>
              </w:rPr>
            </w:pPr>
            <w:r>
              <w:rPr>
                <w:sz w:val="24"/>
              </w:rPr>
              <w:t>34. Free Elective</w:t>
            </w:r>
          </w:p>
        </w:tc>
        <w:tc>
          <w:tcPr>
            <w:tcW w:w="3691" w:type="dxa"/>
          </w:tcPr>
          <w:p w14:paraId="564CEB15" w14:textId="77777777" w:rsidR="00B957B3" w:rsidRDefault="00B957B3">
            <w:pPr>
              <w:pStyle w:val="TableParagraph"/>
              <w:ind w:left="0"/>
              <w:rPr>
                <w:sz w:val="20"/>
              </w:rPr>
            </w:pPr>
          </w:p>
        </w:tc>
      </w:tr>
      <w:tr w:rsidR="00B957B3" w14:paraId="6044A4F0" w14:textId="77777777">
        <w:trPr>
          <w:trHeight w:val="393"/>
        </w:trPr>
        <w:tc>
          <w:tcPr>
            <w:tcW w:w="6576" w:type="dxa"/>
          </w:tcPr>
          <w:p w14:paraId="2FD73CD6" w14:textId="77777777" w:rsidR="00B957B3" w:rsidRDefault="00383130">
            <w:pPr>
              <w:pStyle w:val="TableParagraph"/>
              <w:spacing w:before="47"/>
              <w:rPr>
                <w:sz w:val="24"/>
              </w:rPr>
            </w:pPr>
            <w:r>
              <w:rPr>
                <w:sz w:val="24"/>
              </w:rPr>
              <w:t>35. Free Elective</w:t>
            </w:r>
          </w:p>
        </w:tc>
        <w:tc>
          <w:tcPr>
            <w:tcW w:w="3691" w:type="dxa"/>
          </w:tcPr>
          <w:p w14:paraId="6F45B52E" w14:textId="77777777" w:rsidR="00B957B3" w:rsidRDefault="00B957B3">
            <w:pPr>
              <w:pStyle w:val="TableParagraph"/>
              <w:ind w:left="0"/>
              <w:rPr>
                <w:sz w:val="20"/>
              </w:rPr>
            </w:pPr>
          </w:p>
        </w:tc>
      </w:tr>
      <w:tr w:rsidR="00B957B3" w14:paraId="42AE0A51" w14:textId="77777777">
        <w:trPr>
          <w:trHeight w:val="388"/>
        </w:trPr>
        <w:tc>
          <w:tcPr>
            <w:tcW w:w="6576" w:type="dxa"/>
          </w:tcPr>
          <w:p w14:paraId="44787583" w14:textId="77777777" w:rsidR="00B957B3" w:rsidRDefault="00383130">
            <w:pPr>
              <w:pStyle w:val="TableParagraph"/>
              <w:spacing w:before="47"/>
              <w:rPr>
                <w:sz w:val="24"/>
              </w:rPr>
            </w:pPr>
            <w:r>
              <w:rPr>
                <w:sz w:val="24"/>
              </w:rPr>
              <w:t>36. Free Elective</w:t>
            </w:r>
          </w:p>
        </w:tc>
        <w:tc>
          <w:tcPr>
            <w:tcW w:w="3691" w:type="dxa"/>
          </w:tcPr>
          <w:p w14:paraId="5C40F2C3" w14:textId="77777777" w:rsidR="00B957B3" w:rsidRDefault="00B957B3">
            <w:pPr>
              <w:pStyle w:val="TableParagraph"/>
              <w:ind w:left="0"/>
              <w:rPr>
                <w:sz w:val="20"/>
              </w:rPr>
            </w:pPr>
          </w:p>
        </w:tc>
      </w:tr>
      <w:tr w:rsidR="00B957B3" w14:paraId="54A61FE7" w14:textId="77777777">
        <w:trPr>
          <w:trHeight w:val="388"/>
        </w:trPr>
        <w:tc>
          <w:tcPr>
            <w:tcW w:w="6576" w:type="dxa"/>
          </w:tcPr>
          <w:p w14:paraId="29CE9959" w14:textId="77777777" w:rsidR="00B957B3" w:rsidRDefault="00383130">
            <w:pPr>
              <w:pStyle w:val="TableParagraph"/>
              <w:spacing w:before="47"/>
              <w:rPr>
                <w:sz w:val="24"/>
              </w:rPr>
            </w:pPr>
            <w:r>
              <w:rPr>
                <w:sz w:val="24"/>
              </w:rPr>
              <w:t>37. Free Elective</w:t>
            </w:r>
          </w:p>
        </w:tc>
        <w:tc>
          <w:tcPr>
            <w:tcW w:w="3691" w:type="dxa"/>
          </w:tcPr>
          <w:p w14:paraId="75DDAF97" w14:textId="77777777" w:rsidR="00B957B3" w:rsidRDefault="00B957B3">
            <w:pPr>
              <w:pStyle w:val="TableParagraph"/>
              <w:ind w:left="0"/>
              <w:rPr>
                <w:sz w:val="20"/>
              </w:rPr>
            </w:pPr>
          </w:p>
        </w:tc>
      </w:tr>
      <w:tr w:rsidR="00B957B3" w14:paraId="57D18521" w14:textId="77777777">
        <w:trPr>
          <w:trHeight w:val="393"/>
        </w:trPr>
        <w:tc>
          <w:tcPr>
            <w:tcW w:w="6576" w:type="dxa"/>
          </w:tcPr>
          <w:p w14:paraId="0422B810" w14:textId="77777777" w:rsidR="00B957B3" w:rsidRDefault="00383130">
            <w:pPr>
              <w:pStyle w:val="TableParagraph"/>
              <w:spacing w:before="47"/>
              <w:rPr>
                <w:sz w:val="24"/>
              </w:rPr>
            </w:pPr>
            <w:r>
              <w:rPr>
                <w:sz w:val="24"/>
              </w:rPr>
              <w:t>38. Free Elective</w:t>
            </w:r>
          </w:p>
        </w:tc>
        <w:tc>
          <w:tcPr>
            <w:tcW w:w="3691" w:type="dxa"/>
          </w:tcPr>
          <w:p w14:paraId="42FBFACE" w14:textId="77777777" w:rsidR="00B957B3" w:rsidRDefault="00B957B3">
            <w:pPr>
              <w:pStyle w:val="TableParagraph"/>
              <w:ind w:left="0"/>
              <w:rPr>
                <w:sz w:val="20"/>
              </w:rPr>
            </w:pPr>
          </w:p>
        </w:tc>
      </w:tr>
      <w:tr w:rsidR="00B957B3" w14:paraId="3623E9FA" w14:textId="77777777">
        <w:trPr>
          <w:trHeight w:val="388"/>
        </w:trPr>
        <w:tc>
          <w:tcPr>
            <w:tcW w:w="6576" w:type="dxa"/>
          </w:tcPr>
          <w:p w14:paraId="1BED2A18" w14:textId="77777777" w:rsidR="00B957B3" w:rsidRDefault="00383130">
            <w:pPr>
              <w:pStyle w:val="TableParagraph"/>
              <w:spacing w:before="47"/>
              <w:rPr>
                <w:sz w:val="24"/>
              </w:rPr>
            </w:pPr>
            <w:r>
              <w:rPr>
                <w:sz w:val="24"/>
              </w:rPr>
              <w:t>39. Free Elective</w:t>
            </w:r>
          </w:p>
        </w:tc>
        <w:tc>
          <w:tcPr>
            <w:tcW w:w="3691" w:type="dxa"/>
          </w:tcPr>
          <w:p w14:paraId="74748BCB" w14:textId="77777777" w:rsidR="00B957B3" w:rsidRDefault="00B957B3">
            <w:pPr>
              <w:pStyle w:val="TableParagraph"/>
              <w:ind w:left="0"/>
              <w:rPr>
                <w:sz w:val="20"/>
              </w:rPr>
            </w:pPr>
          </w:p>
        </w:tc>
      </w:tr>
      <w:tr w:rsidR="00B957B3" w14:paraId="30646B7E" w14:textId="77777777">
        <w:trPr>
          <w:trHeight w:val="388"/>
        </w:trPr>
        <w:tc>
          <w:tcPr>
            <w:tcW w:w="6576" w:type="dxa"/>
          </w:tcPr>
          <w:p w14:paraId="1AD3DFC8" w14:textId="77777777" w:rsidR="00B957B3" w:rsidRDefault="00383130">
            <w:pPr>
              <w:pStyle w:val="TableParagraph"/>
              <w:spacing w:before="47"/>
              <w:rPr>
                <w:sz w:val="24"/>
              </w:rPr>
            </w:pPr>
            <w:r>
              <w:rPr>
                <w:sz w:val="24"/>
              </w:rPr>
              <w:t>40. Free Elective</w:t>
            </w:r>
          </w:p>
        </w:tc>
        <w:tc>
          <w:tcPr>
            <w:tcW w:w="3691" w:type="dxa"/>
          </w:tcPr>
          <w:p w14:paraId="4D3CCBD4" w14:textId="77777777" w:rsidR="00B957B3" w:rsidRDefault="00B957B3">
            <w:pPr>
              <w:pStyle w:val="TableParagraph"/>
              <w:ind w:left="0"/>
              <w:rPr>
                <w:sz w:val="20"/>
              </w:rPr>
            </w:pPr>
          </w:p>
        </w:tc>
      </w:tr>
    </w:tbl>
    <w:p w14:paraId="177C94B2" w14:textId="77777777" w:rsidR="00383130" w:rsidRDefault="00383130"/>
    <w:sectPr w:rsidR="00383130">
      <w:pgSz w:w="12240" w:h="15840"/>
      <w:pgMar w:top="1000" w:right="860" w:bottom="1220" w:left="860" w:header="0" w:footer="103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8FC673" w14:textId="77777777" w:rsidR="00231CD2" w:rsidRDefault="00231CD2">
      <w:r>
        <w:separator/>
      </w:r>
    </w:p>
  </w:endnote>
  <w:endnote w:type="continuationSeparator" w:id="0">
    <w:p w14:paraId="0D1EF12D" w14:textId="77777777" w:rsidR="00231CD2" w:rsidRDefault="00231C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172AFA" w14:textId="31917056" w:rsidR="00B957B3" w:rsidRDefault="009C4EA5">
    <w:pPr>
      <w:pStyle w:val="BodyText"/>
      <w:spacing w:line="14" w:lineRule="auto"/>
      <w:rPr>
        <w:sz w:val="20"/>
      </w:rPr>
    </w:pPr>
    <w:r>
      <w:rPr>
        <w:noProof/>
      </w:rPr>
      <mc:AlternateContent>
        <mc:Choice Requires="wps">
          <w:drawing>
            <wp:anchor distT="0" distB="0" distL="114300" distR="114300" simplePos="0" relativeHeight="251657728" behindDoc="1" locked="0" layoutInCell="1" allowOverlap="1" wp14:anchorId="52D307A6" wp14:editId="02166E48">
              <wp:simplePos x="0" y="0"/>
              <wp:positionH relativeFrom="page">
                <wp:posOffset>933450</wp:posOffset>
              </wp:positionH>
              <wp:positionV relativeFrom="page">
                <wp:posOffset>9210040</wp:posOffset>
              </wp:positionV>
              <wp:extent cx="5905500" cy="22796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0550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953FC" w14:textId="77777777" w:rsidR="00B957B3" w:rsidRDefault="00383130">
                          <w:pPr>
                            <w:pStyle w:val="BodyText"/>
                            <w:spacing w:before="14" w:line="242" w:lineRule="auto"/>
                            <w:ind w:left="20" w:right="-1" w:firstLine="73"/>
                          </w:pPr>
                          <w:r>
                            <w:t>The provision of this information is not to be regarded as a contract between the student and Loyola University. The University reserves the right to change degree requirements, courses and any other provisions or requirements when such action will serve the interest of the College or its students.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2D307A6" id="_x0000_t202" coordsize="21600,21600" o:spt="202" path="m,l,21600r21600,l21600,xe">
              <v:stroke joinstyle="miter"/>
              <v:path gradientshapeok="t" o:connecttype="rect"/>
            </v:shapetype>
            <v:shape id="Text Box 1" o:spid="_x0000_s1026" type="#_x0000_t202" style="position:absolute;margin-left:73.5pt;margin-top:725.2pt;width:465pt;height:17.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" filled="f" stroked="f">
              <v:textbox inset="0,0,0,0">
                <w:txbxContent>
                  <w:p w14:paraId="04D953FC" w14:textId="77777777" w:rsidR="00B957B3" w:rsidRDefault="00383130">
                    <w:pPr>
                      <w:pStyle w:val="BodyText"/>
                      <w:spacing w:before="14" w:line="242" w:lineRule="auto"/>
                      <w:ind w:left="20" w:right="-1" w:firstLine="73"/>
                    </w:pPr>
                    <w:r>
                      <w:t>The provision of this information is not to be regarded as a contract between the student and Loyola University. The University reserves the right to change degree requirements, courses and any other provisions or requirements when such action will serve the interest of the College or its students.</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FBE89D" w14:textId="77777777" w:rsidR="00231CD2" w:rsidRDefault="00231CD2">
      <w:r>
        <w:separator/>
      </w:r>
    </w:p>
  </w:footnote>
  <w:footnote w:type="continuationSeparator" w:id="0">
    <w:p w14:paraId="1A0ED900" w14:textId="77777777" w:rsidR="00231CD2" w:rsidRDefault="00231CD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57B3"/>
    <w:rsid w:val="000275BD"/>
    <w:rsid w:val="00110C5E"/>
    <w:rsid w:val="001D19E3"/>
    <w:rsid w:val="00231CD2"/>
    <w:rsid w:val="00345487"/>
    <w:rsid w:val="00383130"/>
    <w:rsid w:val="006053F0"/>
    <w:rsid w:val="007D0F51"/>
    <w:rsid w:val="007D3F1A"/>
    <w:rsid w:val="009B4D40"/>
    <w:rsid w:val="009C4EA5"/>
    <w:rsid w:val="009F201C"/>
    <w:rsid w:val="00A41557"/>
    <w:rsid w:val="00B90250"/>
    <w:rsid w:val="00B957B3"/>
    <w:rsid w:val="00D77C52"/>
    <w:rsid w:val="00E95B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8AA26FD"/>
  <w15:docId w15:val="{C64820AE-08C2-4AD5-901A-C703CC6DDC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rFonts w:ascii="Arial" w:eastAsia="Arial" w:hAnsi="Arial" w:cs="Arial"/>
      <w:sz w:val="14"/>
      <w:szCs w:val="14"/>
    </w:rPr>
  </w:style>
  <w:style w:type="paragraph" w:styleId="Title">
    <w:name w:val="Title"/>
    <w:basedOn w:val="Normal"/>
    <w:uiPriority w:val="10"/>
    <w:qFormat/>
    <w:pPr>
      <w:ind w:left="580" w:right="579"/>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1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252</Words>
  <Characters>1442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Microsoft Word - Writing_2019.doc</vt:lpstr>
    </vt:vector>
  </TitlesOfParts>
  <Company/>
  <LinksUpToDate>false</LinksUpToDate>
  <CharactersWithSpaces>1691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Writing_2019.doc</dc:title>
  <dc:creator>Teresa Ryan</dc:creator>
  <cp:lastModifiedBy>Teresa Ryan</cp:lastModifiedBy>
  <cp:revision>8</cp:revision>
  <dcterms:created xsi:type="dcterms:W3CDTF">2021-04-01T18:45:00Z</dcterms:created>
  <dcterms:modified xsi:type="dcterms:W3CDTF">2021-05-24T19:29:00Z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2016-08-30T00:00:00Z</vt:filetime>
  </property>
  <property fmtid="{D5CDD505-2E9C-101B-9397-08002B2CF9AE}" pid="3" name="Creator">
    <vt:lpwstr>Word</vt:lpwstr>
  </property>
  <property fmtid="{D5CDD505-2E9C-101B-9397-08002B2CF9AE}" pid="4" name="LastSaved">
    <vt:filetime>2021-04-01T00:00:00Z</vt:filetime>
  </property>
</Properties>
</file>