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2E63F" w14:textId="01124906" w:rsidR="001442C6" w:rsidRPr="007C325E" w:rsidRDefault="0025561B" w:rsidP="000457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bCs/>
          <w:kern w:val="28"/>
          <w:sz w:val="32"/>
          <w:szCs w:val="32"/>
        </w:rPr>
      </w:pPr>
      <w:r w:rsidRPr="007C325E">
        <w:rPr>
          <w:rFonts w:asciiTheme="majorHAnsi" w:hAnsiTheme="majorHAnsi" w:cstheme="minorHAnsi"/>
          <w:b/>
          <w:bCs/>
          <w:kern w:val="28"/>
          <w:sz w:val="32"/>
          <w:szCs w:val="32"/>
        </w:rPr>
        <w:t>Becky</w:t>
      </w:r>
      <w:r w:rsidR="007706D9" w:rsidRPr="007C325E">
        <w:rPr>
          <w:rFonts w:asciiTheme="majorHAnsi" w:hAnsiTheme="majorHAnsi" w:cstheme="minorHAnsi"/>
          <w:b/>
          <w:bCs/>
          <w:kern w:val="28"/>
          <w:sz w:val="32"/>
          <w:szCs w:val="32"/>
        </w:rPr>
        <w:t xml:space="preserve"> </w:t>
      </w:r>
      <w:r w:rsidR="00CE6B4C" w:rsidRPr="007C325E">
        <w:rPr>
          <w:rFonts w:asciiTheme="majorHAnsi" w:hAnsiTheme="majorHAnsi" w:cstheme="minorHAnsi"/>
          <w:b/>
          <w:bCs/>
          <w:kern w:val="28"/>
          <w:sz w:val="32"/>
          <w:szCs w:val="32"/>
        </w:rPr>
        <w:t>Walker</w:t>
      </w:r>
    </w:p>
    <w:p w14:paraId="19E6FF1D" w14:textId="2644DE87" w:rsidR="008F5BDE" w:rsidRPr="007C325E" w:rsidRDefault="009F1ACB" w:rsidP="0025561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bCs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b/>
          <w:bCs/>
          <w:kern w:val="28"/>
          <w:sz w:val="24"/>
          <w:szCs w:val="24"/>
        </w:rPr>
        <w:t>Loyola</w:t>
      </w:r>
      <w:r w:rsidR="008F5BDE" w:rsidRPr="007C325E">
        <w:rPr>
          <w:rFonts w:asciiTheme="majorHAnsi" w:hAnsiTheme="majorHAnsi" w:cstheme="minorHAnsi"/>
          <w:b/>
          <w:bCs/>
          <w:kern w:val="28"/>
          <w:sz w:val="24"/>
          <w:szCs w:val="24"/>
        </w:rPr>
        <w:t xml:space="preserve"> University</w:t>
      </w:r>
      <w:r w:rsidRPr="007C325E">
        <w:rPr>
          <w:rFonts w:asciiTheme="majorHAnsi" w:hAnsiTheme="majorHAnsi" w:cstheme="minorHAnsi"/>
          <w:b/>
          <w:bCs/>
          <w:kern w:val="28"/>
          <w:sz w:val="24"/>
          <w:szCs w:val="24"/>
        </w:rPr>
        <w:t xml:space="preserve"> Maryland</w:t>
      </w:r>
    </w:p>
    <w:p w14:paraId="3D2E6025" w14:textId="2DC5D137" w:rsidR="008F5BDE" w:rsidRPr="007C325E" w:rsidRDefault="009F1ACB" w:rsidP="0025561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bCs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b/>
          <w:bCs/>
          <w:kern w:val="28"/>
          <w:sz w:val="24"/>
          <w:szCs w:val="24"/>
        </w:rPr>
        <w:t>4501 N. Charles St.</w:t>
      </w:r>
    </w:p>
    <w:p w14:paraId="3482213E" w14:textId="1FB7D553" w:rsidR="00CE6B4C" w:rsidRPr="007C325E" w:rsidRDefault="009F1ACB" w:rsidP="0025561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bCs/>
          <w:kern w:val="28"/>
          <w:sz w:val="24"/>
          <w:szCs w:val="24"/>
          <w:lang w:val="it-IT"/>
        </w:rPr>
      </w:pPr>
      <w:r w:rsidRPr="007C325E">
        <w:rPr>
          <w:rFonts w:asciiTheme="majorHAnsi" w:hAnsiTheme="majorHAnsi"/>
          <w:b/>
          <w:sz w:val="24"/>
          <w:szCs w:val="24"/>
          <w:lang w:val="it-IT"/>
        </w:rPr>
        <w:t>Baltimore, MD 21210</w:t>
      </w:r>
    </w:p>
    <w:p w14:paraId="7F42263B" w14:textId="77777777" w:rsidR="004A31B1" w:rsidRPr="007C325E" w:rsidRDefault="004A31B1" w:rsidP="0025561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bCs/>
          <w:kern w:val="28"/>
          <w:sz w:val="24"/>
          <w:szCs w:val="24"/>
          <w:lang w:val="it-IT"/>
        </w:rPr>
      </w:pPr>
      <w:r w:rsidRPr="007C325E">
        <w:rPr>
          <w:rFonts w:asciiTheme="majorHAnsi" w:hAnsiTheme="majorHAnsi" w:cstheme="minorHAnsi"/>
          <w:b/>
          <w:bCs/>
          <w:kern w:val="28"/>
          <w:sz w:val="24"/>
          <w:szCs w:val="24"/>
          <w:lang w:val="it-IT"/>
        </w:rPr>
        <w:t>817-239-9502</w:t>
      </w:r>
    </w:p>
    <w:p w14:paraId="27C1960D" w14:textId="2AD228AC" w:rsidR="001442C6" w:rsidRPr="007C325E" w:rsidRDefault="009F1ACB" w:rsidP="0025561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Theme="majorHAnsi" w:hAnsiTheme="majorHAnsi" w:cstheme="minorHAnsi"/>
          <w:b/>
          <w:bCs/>
          <w:kern w:val="28"/>
          <w:sz w:val="24"/>
          <w:szCs w:val="24"/>
          <w:lang w:val="it-IT"/>
        </w:rPr>
      </w:pPr>
      <w:hyperlink r:id="rId11" w:history="1">
        <w:r w:rsidRPr="007C325E">
          <w:rPr>
            <w:rStyle w:val="Hyperlink"/>
            <w:rFonts w:asciiTheme="majorHAnsi" w:hAnsiTheme="majorHAnsi" w:cstheme="minorHAnsi"/>
            <w:kern w:val="28"/>
            <w:sz w:val="24"/>
            <w:szCs w:val="24"/>
            <w:lang w:val="it-IT"/>
          </w:rPr>
          <w:t>bjwalker1@loyola.edu</w:t>
        </w:r>
      </w:hyperlink>
    </w:p>
    <w:p w14:paraId="48A64ADC" w14:textId="77777777" w:rsidR="00ED740D" w:rsidRPr="007C325E" w:rsidRDefault="00ED740D" w:rsidP="0025561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Theme="majorHAnsi" w:hAnsiTheme="majorHAnsi" w:cstheme="minorHAnsi"/>
          <w:b/>
          <w:bCs/>
          <w:kern w:val="28"/>
          <w:sz w:val="24"/>
          <w:szCs w:val="24"/>
          <w:lang w:val="it-IT"/>
        </w:rPr>
      </w:pPr>
    </w:p>
    <w:p w14:paraId="2E92C778" w14:textId="77777777" w:rsidR="00ED740D" w:rsidRPr="007C325E" w:rsidRDefault="00ED740D" w:rsidP="00ED74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kern w:val="28"/>
          <w:sz w:val="24"/>
          <w:szCs w:val="24"/>
          <w:lang w:val="it-IT"/>
        </w:rPr>
      </w:pPr>
      <w:r w:rsidRPr="007C325E">
        <w:rPr>
          <w:rFonts w:asciiTheme="majorHAnsi" w:hAnsiTheme="majorHAnsi" w:cstheme="minorHAnsi"/>
          <w:b/>
          <w:bCs/>
          <w:kern w:val="28"/>
          <w:sz w:val="24"/>
          <w:szCs w:val="24"/>
          <w:lang w:val="it-IT"/>
        </w:rPr>
        <w:t>Education</w:t>
      </w:r>
    </w:p>
    <w:p w14:paraId="4FFB0F80" w14:textId="60D15C91" w:rsidR="00ED740D" w:rsidRPr="007C325E" w:rsidRDefault="00ED740D" w:rsidP="00C17A10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kern w:val="28"/>
          <w:sz w:val="24"/>
          <w:szCs w:val="24"/>
        </w:rPr>
        <w:t>Saint Louis University, St. Louis, M</w:t>
      </w:r>
      <w:r w:rsidR="00412052" w:rsidRPr="007C325E">
        <w:rPr>
          <w:rFonts w:asciiTheme="majorHAnsi" w:hAnsiTheme="majorHAnsi" w:cstheme="minorHAnsi"/>
          <w:kern w:val="28"/>
          <w:sz w:val="24"/>
          <w:szCs w:val="24"/>
        </w:rPr>
        <w:t>O, PhD</w:t>
      </w:r>
      <w:r w:rsidR="00C17A10" w:rsidRPr="007C325E">
        <w:rPr>
          <w:rFonts w:asciiTheme="majorHAnsi" w:hAnsiTheme="majorHAnsi" w:cstheme="minorHAnsi"/>
          <w:kern w:val="28"/>
          <w:sz w:val="24"/>
          <w:szCs w:val="24"/>
        </w:rPr>
        <w:t xml:space="preserve"> Historical Theology, 2018</w:t>
      </w:r>
    </w:p>
    <w:p w14:paraId="6B82E1B2" w14:textId="42FF926A" w:rsidR="009F4CDF" w:rsidRPr="007C325E" w:rsidRDefault="009F4CDF" w:rsidP="00AA1AA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Theme="majorHAnsi" w:hAnsiTheme="majorHAnsi" w:cstheme="minorHAnsi"/>
          <w:kern w:val="28"/>
          <w:sz w:val="24"/>
          <w:szCs w:val="24"/>
        </w:rPr>
      </w:pPr>
    </w:p>
    <w:p w14:paraId="61A0D182" w14:textId="38D401DC" w:rsidR="009F4CDF" w:rsidRPr="007C325E" w:rsidRDefault="009F4CDF" w:rsidP="009F4CDF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 w:cstheme="minorHAnsi"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kern w:val="28"/>
          <w:sz w:val="24"/>
          <w:szCs w:val="24"/>
        </w:rPr>
        <w:tab/>
        <w:t xml:space="preserve">Reinert Center for Transformative Teaching and Learning, Saint Louis University, St. Louis, </w:t>
      </w:r>
      <w:r w:rsidRPr="007C325E">
        <w:rPr>
          <w:rFonts w:asciiTheme="majorHAnsi" w:hAnsiTheme="majorHAnsi" w:cstheme="minorHAnsi"/>
          <w:kern w:val="28"/>
          <w:sz w:val="24"/>
          <w:szCs w:val="24"/>
        </w:rPr>
        <w:tab/>
        <w:t>MO, Certificate in University Teaching Skills, 2020</w:t>
      </w:r>
    </w:p>
    <w:p w14:paraId="1D89C805" w14:textId="77777777" w:rsidR="00627BF7" w:rsidRPr="007C325E" w:rsidRDefault="00627BF7" w:rsidP="00AA1AA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Theme="majorHAnsi" w:hAnsiTheme="majorHAnsi" w:cstheme="minorHAnsi"/>
          <w:kern w:val="28"/>
          <w:sz w:val="24"/>
          <w:szCs w:val="24"/>
        </w:rPr>
      </w:pPr>
    </w:p>
    <w:p w14:paraId="49CB30CC" w14:textId="77777777" w:rsidR="00E165EB" w:rsidRPr="007C325E" w:rsidRDefault="00ED740D" w:rsidP="00C17A10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Cs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bCs/>
          <w:kern w:val="28"/>
          <w:sz w:val="24"/>
          <w:szCs w:val="24"/>
        </w:rPr>
        <w:t>University of D</w:t>
      </w:r>
      <w:r w:rsidR="00C17A10" w:rsidRPr="007C325E">
        <w:rPr>
          <w:rFonts w:asciiTheme="majorHAnsi" w:hAnsiTheme="majorHAnsi" w:cstheme="minorHAnsi"/>
          <w:bCs/>
          <w:kern w:val="28"/>
          <w:sz w:val="24"/>
          <w:szCs w:val="24"/>
        </w:rPr>
        <w:t>allas, Irving, TX, MA Theology, 2012</w:t>
      </w:r>
    </w:p>
    <w:p w14:paraId="242859BD" w14:textId="77777777" w:rsidR="008C7289" w:rsidRPr="007C325E" w:rsidRDefault="008C7289" w:rsidP="00AA1AA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Cs/>
          <w:kern w:val="28"/>
          <w:sz w:val="24"/>
          <w:szCs w:val="24"/>
        </w:rPr>
      </w:pPr>
    </w:p>
    <w:p w14:paraId="1C5236D5" w14:textId="4FE1CAA7" w:rsidR="00627BF7" w:rsidRPr="007C325E" w:rsidRDefault="00856F23" w:rsidP="00AA1AA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Cs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bCs/>
          <w:kern w:val="28"/>
          <w:sz w:val="24"/>
          <w:szCs w:val="24"/>
        </w:rPr>
        <w:t>Texas Woma</w:t>
      </w:r>
      <w:r w:rsidR="00ED740D" w:rsidRPr="007C325E">
        <w:rPr>
          <w:rFonts w:asciiTheme="majorHAnsi" w:hAnsiTheme="majorHAnsi" w:cstheme="minorHAnsi"/>
          <w:bCs/>
          <w:kern w:val="28"/>
          <w:sz w:val="24"/>
          <w:szCs w:val="24"/>
        </w:rPr>
        <w:t>n’s University, Dallas, TX</w:t>
      </w:r>
      <w:r w:rsidR="00C17A10" w:rsidRPr="007C325E">
        <w:rPr>
          <w:rFonts w:asciiTheme="majorHAnsi" w:hAnsiTheme="majorHAnsi" w:cstheme="minorHAnsi"/>
          <w:bCs/>
          <w:kern w:val="28"/>
          <w:sz w:val="24"/>
          <w:szCs w:val="24"/>
        </w:rPr>
        <w:t>, MS Physical Therapy, 2000</w:t>
      </w:r>
    </w:p>
    <w:p w14:paraId="190E4F97" w14:textId="77777777" w:rsidR="00ED740D" w:rsidRPr="007C325E" w:rsidRDefault="00ED740D" w:rsidP="00AA1AA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Cs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bCs/>
          <w:kern w:val="28"/>
          <w:sz w:val="24"/>
          <w:szCs w:val="24"/>
        </w:rPr>
        <w:tab/>
      </w:r>
    </w:p>
    <w:p w14:paraId="55100EE6" w14:textId="07A29261" w:rsidR="00B36EC8" w:rsidRPr="007C325E" w:rsidRDefault="00ED740D" w:rsidP="00C17A10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Cs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bCs/>
          <w:kern w:val="28"/>
          <w:sz w:val="24"/>
          <w:szCs w:val="24"/>
        </w:rPr>
        <w:t>Abilene Christian University, Abilene, TX</w:t>
      </w:r>
      <w:r w:rsidR="00C17A10" w:rsidRPr="007C325E">
        <w:rPr>
          <w:rFonts w:asciiTheme="majorHAnsi" w:hAnsiTheme="majorHAnsi" w:cstheme="minorHAnsi"/>
          <w:bCs/>
          <w:kern w:val="28"/>
          <w:sz w:val="24"/>
          <w:szCs w:val="24"/>
        </w:rPr>
        <w:t>, BS Biology, 1993</w:t>
      </w:r>
      <w:r w:rsidR="008B1493" w:rsidRPr="007C325E">
        <w:rPr>
          <w:rFonts w:asciiTheme="majorHAnsi" w:hAnsiTheme="majorHAnsi" w:cstheme="minorHAnsi"/>
          <w:bCs/>
          <w:kern w:val="28"/>
          <w:sz w:val="24"/>
          <w:szCs w:val="24"/>
        </w:rPr>
        <w:tab/>
      </w:r>
    </w:p>
    <w:p w14:paraId="64186C7D" w14:textId="77777777" w:rsidR="0006471F" w:rsidRPr="007C325E" w:rsidRDefault="0006471F" w:rsidP="00C17A10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Cs/>
          <w:kern w:val="28"/>
          <w:sz w:val="24"/>
          <w:szCs w:val="24"/>
        </w:rPr>
      </w:pPr>
    </w:p>
    <w:p w14:paraId="1806D692" w14:textId="6FD60A3D" w:rsidR="00981C4E" w:rsidRPr="007C325E" w:rsidRDefault="00243659" w:rsidP="00981C4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b/>
          <w:bCs/>
          <w:kern w:val="28"/>
          <w:sz w:val="24"/>
          <w:szCs w:val="24"/>
        </w:rPr>
        <w:t xml:space="preserve">University </w:t>
      </w:r>
      <w:r w:rsidR="00981C4E" w:rsidRPr="007C325E">
        <w:rPr>
          <w:rFonts w:asciiTheme="majorHAnsi" w:hAnsiTheme="majorHAnsi" w:cstheme="minorHAnsi"/>
          <w:b/>
          <w:bCs/>
          <w:kern w:val="28"/>
          <w:sz w:val="24"/>
          <w:szCs w:val="24"/>
        </w:rPr>
        <w:t>Teaching Experience</w:t>
      </w:r>
    </w:p>
    <w:p w14:paraId="480E204F" w14:textId="01FA2779" w:rsidR="007B5180" w:rsidRPr="007C325E" w:rsidRDefault="007B5180" w:rsidP="00C645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theme="minorHAnsi"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bCs/>
          <w:kern w:val="28"/>
          <w:sz w:val="24"/>
          <w:szCs w:val="24"/>
        </w:rPr>
        <w:t xml:space="preserve">Assistant Teaching Professor, Loyola University Maryland, Baltimore, MD, </w:t>
      </w:r>
      <w:r w:rsidR="00AE368F" w:rsidRPr="007C325E">
        <w:rPr>
          <w:rFonts w:asciiTheme="majorHAnsi" w:hAnsiTheme="majorHAnsi" w:cstheme="minorHAnsi"/>
          <w:bCs/>
          <w:kern w:val="28"/>
          <w:sz w:val="24"/>
          <w:szCs w:val="24"/>
        </w:rPr>
        <w:t>Fall</w:t>
      </w:r>
      <w:r w:rsidRPr="007C325E">
        <w:rPr>
          <w:rFonts w:asciiTheme="majorHAnsi" w:hAnsiTheme="majorHAnsi" w:cstheme="minorHAnsi"/>
          <w:bCs/>
          <w:kern w:val="28"/>
          <w:sz w:val="24"/>
          <w:szCs w:val="24"/>
        </w:rPr>
        <w:t xml:space="preserve"> 2022</w:t>
      </w:r>
      <w:r w:rsidRPr="007C325E">
        <w:rPr>
          <w:rFonts w:asciiTheme="majorHAnsi" w:hAnsiTheme="majorHAnsi" w:cstheme="minorHAnsi"/>
          <w:kern w:val="28"/>
          <w:sz w:val="24"/>
          <w:szCs w:val="24"/>
        </w:rPr>
        <w:t>–present</w:t>
      </w:r>
    </w:p>
    <w:p w14:paraId="6C74B7AF" w14:textId="77777777" w:rsidR="007B5180" w:rsidRPr="007C325E" w:rsidRDefault="007B5180" w:rsidP="00981C4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Cs/>
          <w:kern w:val="28"/>
          <w:sz w:val="24"/>
          <w:szCs w:val="24"/>
        </w:rPr>
      </w:pPr>
    </w:p>
    <w:p w14:paraId="42119F2A" w14:textId="45C0C1DA" w:rsidR="009272F9" w:rsidRPr="007C325E" w:rsidRDefault="009272F9" w:rsidP="009272F9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kern w:val="28"/>
          <w:sz w:val="24"/>
          <w:szCs w:val="24"/>
        </w:rPr>
        <w:t>Instructor, Saint L</w:t>
      </w:r>
      <w:r w:rsidR="000F15C3" w:rsidRPr="007C325E">
        <w:rPr>
          <w:rFonts w:asciiTheme="majorHAnsi" w:hAnsiTheme="majorHAnsi" w:cstheme="minorHAnsi"/>
          <w:kern w:val="28"/>
          <w:sz w:val="24"/>
          <w:szCs w:val="24"/>
        </w:rPr>
        <w:t xml:space="preserve">ouis University, St. Louis, MO, </w:t>
      </w:r>
      <w:r w:rsidRPr="007C325E">
        <w:rPr>
          <w:rFonts w:asciiTheme="majorHAnsi" w:hAnsiTheme="majorHAnsi" w:cstheme="minorHAnsi"/>
          <w:kern w:val="28"/>
          <w:sz w:val="24"/>
          <w:szCs w:val="24"/>
        </w:rPr>
        <w:t>Fall 2021–</w:t>
      </w:r>
      <w:r w:rsidR="00E92A17">
        <w:rPr>
          <w:rFonts w:asciiTheme="majorHAnsi" w:hAnsiTheme="majorHAnsi" w:cstheme="minorHAnsi"/>
          <w:kern w:val="28"/>
          <w:sz w:val="24"/>
          <w:szCs w:val="24"/>
        </w:rPr>
        <w:t>Spring 2022</w:t>
      </w:r>
      <w:r w:rsidR="00506670" w:rsidRPr="007C325E">
        <w:rPr>
          <w:rFonts w:asciiTheme="majorHAnsi" w:hAnsiTheme="majorHAnsi" w:cstheme="minorHAnsi"/>
          <w:kern w:val="28"/>
          <w:sz w:val="24"/>
          <w:szCs w:val="24"/>
        </w:rPr>
        <w:t xml:space="preserve">; Fall 2019; </w:t>
      </w:r>
      <w:r w:rsidRPr="007C325E">
        <w:rPr>
          <w:rFonts w:asciiTheme="majorHAnsi" w:hAnsiTheme="majorHAnsi" w:cstheme="minorHAnsi"/>
          <w:kern w:val="28"/>
          <w:sz w:val="24"/>
          <w:szCs w:val="24"/>
        </w:rPr>
        <w:t>Fall 2016–Spring 2018</w:t>
      </w:r>
    </w:p>
    <w:p w14:paraId="637607AF" w14:textId="77777777" w:rsidR="009272F9" w:rsidRPr="007C325E" w:rsidRDefault="009272F9" w:rsidP="00981C4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kern w:val="28"/>
          <w:sz w:val="24"/>
          <w:szCs w:val="24"/>
        </w:rPr>
      </w:pPr>
    </w:p>
    <w:p w14:paraId="78EAEEBF" w14:textId="1CE9FDDA" w:rsidR="00E3028A" w:rsidRPr="007C325E" w:rsidRDefault="006F6838" w:rsidP="00E3028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bCs/>
          <w:kern w:val="28"/>
          <w:sz w:val="24"/>
          <w:szCs w:val="24"/>
        </w:rPr>
        <w:t>Instructor, University</w:t>
      </w:r>
      <w:r w:rsidR="00E3028A" w:rsidRPr="007C325E">
        <w:rPr>
          <w:rFonts w:asciiTheme="majorHAnsi" w:hAnsiTheme="majorHAnsi" w:cstheme="minorHAnsi"/>
          <w:bCs/>
          <w:kern w:val="28"/>
          <w:sz w:val="24"/>
          <w:szCs w:val="24"/>
        </w:rPr>
        <w:t xml:space="preserve"> of Dallas, Irving, TX, Summer </w:t>
      </w:r>
      <w:r w:rsidRPr="007C325E">
        <w:rPr>
          <w:rFonts w:asciiTheme="majorHAnsi" w:hAnsiTheme="majorHAnsi" w:cstheme="minorHAnsi"/>
          <w:bCs/>
          <w:kern w:val="28"/>
          <w:sz w:val="24"/>
          <w:szCs w:val="24"/>
        </w:rPr>
        <w:t>2020</w:t>
      </w:r>
      <w:r w:rsidR="00E3028A" w:rsidRPr="007C325E">
        <w:rPr>
          <w:rFonts w:asciiTheme="majorHAnsi" w:hAnsiTheme="majorHAnsi" w:cstheme="minorHAnsi"/>
          <w:bCs/>
          <w:kern w:val="28"/>
          <w:sz w:val="24"/>
          <w:szCs w:val="24"/>
        </w:rPr>
        <w:t xml:space="preserve"> and </w:t>
      </w:r>
      <w:r w:rsidR="00E3028A" w:rsidRPr="007C325E">
        <w:rPr>
          <w:rFonts w:asciiTheme="majorHAnsi" w:hAnsiTheme="majorHAnsi" w:cstheme="minorHAnsi"/>
          <w:kern w:val="28"/>
          <w:sz w:val="24"/>
          <w:szCs w:val="24"/>
        </w:rPr>
        <w:t>Fall 2012–Spring 2013</w:t>
      </w:r>
      <w:r w:rsidR="00E3028A" w:rsidRPr="007C325E">
        <w:rPr>
          <w:rFonts w:asciiTheme="majorHAnsi" w:hAnsiTheme="majorHAnsi" w:cstheme="minorHAnsi"/>
          <w:kern w:val="28"/>
          <w:sz w:val="24"/>
          <w:szCs w:val="24"/>
        </w:rPr>
        <w:tab/>
      </w:r>
    </w:p>
    <w:p w14:paraId="01C3075F" w14:textId="4A886D4A" w:rsidR="006F6838" w:rsidRPr="007C325E" w:rsidRDefault="006F6838" w:rsidP="00981C4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Cs/>
          <w:kern w:val="28"/>
          <w:sz w:val="24"/>
          <w:szCs w:val="24"/>
        </w:rPr>
      </w:pPr>
    </w:p>
    <w:p w14:paraId="5C54340E" w14:textId="4CF0CDE8" w:rsidR="00FD03C5" w:rsidRPr="007C325E" w:rsidRDefault="00E6264D" w:rsidP="00436E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theme="minorHAnsi"/>
          <w:bCs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bCs/>
          <w:kern w:val="28"/>
          <w:sz w:val="24"/>
          <w:szCs w:val="24"/>
        </w:rPr>
        <w:t>Instructor,</w:t>
      </w:r>
      <w:r w:rsidR="00463FA4" w:rsidRPr="007C325E">
        <w:rPr>
          <w:rFonts w:asciiTheme="majorHAnsi" w:hAnsiTheme="majorHAnsi" w:cstheme="minorHAnsi"/>
          <w:bCs/>
          <w:kern w:val="28"/>
          <w:sz w:val="24"/>
          <w:szCs w:val="24"/>
        </w:rPr>
        <w:t xml:space="preserve"> </w:t>
      </w:r>
      <w:r w:rsidRPr="007C325E">
        <w:rPr>
          <w:rFonts w:asciiTheme="majorHAnsi" w:hAnsiTheme="majorHAnsi" w:cstheme="minorHAnsi"/>
          <w:bCs/>
          <w:kern w:val="28"/>
          <w:sz w:val="24"/>
          <w:szCs w:val="24"/>
        </w:rPr>
        <w:t>Kenrick-Glennon Seminary, St.</w:t>
      </w:r>
      <w:r w:rsidR="00C226DB" w:rsidRPr="007C325E">
        <w:rPr>
          <w:rFonts w:asciiTheme="majorHAnsi" w:hAnsiTheme="majorHAnsi" w:cstheme="minorHAnsi"/>
          <w:bCs/>
          <w:kern w:val="28"/>
          <w:sz w:val="24"/>
          <w:szCs w:val="24"/>
        </w:rPr>
        <w:t xml:space="preserve"> Louis, MO</w:t>
      </w:r>
      <w:r w:rsidR="000F15C3" w:rsidRPr="007C325E">
        <w:rPr>
          <w:rFonts w:asciiTheme="majorHAnsi" w:hAnsiTheme="majorHAnsi" w:cstheme="minorHAnsi"/>
          <w:bCs/>
          <w:kern w:val="28"/>
          <w:sz w:val="24"/>
          <w:szCs w:val="24"/>
        </w:rPr>
        <w:t>,</w:t>
      </w:r>
      <w:r w:rsidR="00C226DB" w:rsidRPr="007C325E">
        <w:rPr>
          <w:rFonts w:asciiTheme="majorHAnsi" w:hAnsiTheme="majorHAnsi" w:cstheme="minorHAnsi"/>
          <w:bCs/>
          <w:kern w:val="28"/>
          <w:sz w:val="24"/>
          <w:szCs w:val="24"/>
        </w:rPr>
        <w:t xml:space="preserve"> Fall 2019–Spring 2020</w:t>
      </w:r>
    </w:p>
    <w:p w14:paraId="633FDDF4" w14:textId="2432CDDB" w:rsidR="00884A13" w:rsidRPr="007C325E" w:rsidRDefault="00884A13" w:rsidP="00517E0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</w:p>
    <w:p w14:paraId="4C1019D5" w14:textId="359957E9" w:rsidR="00884A13" w:rsidRPr="007C325E" w:rsidRDefault="00164C65" w:rsidP="00164C65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 w:cstheme="minorHAnsi"/>
          <w:b/>
          <w:bCs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b/>
          <w:bCs/>
          <w:kern w:val="28"/>
          <w:sz w:val="24"/>
          <w:szCs w:val="24"/>
        </w:rPr>
        <w:t>Courses Taught:</w:t>
      </w:r>
    </w:p>
    <w:p w14:paraId="2A1DF3C1" w14:textId="4D3DBBEA" w:rsidR="00E47DAB" w:rsidRPr="007C325E" w:rsidRDefault="00F601F0" w:rsidP="00981C4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>
        <w:rPr>
          <w:rFonts w:asciiTheme="majorHAnsi" w:hAnsiTheme="majorHAnsi" w:cstheme="minorHAnsi"/>
          <w:kern w:val="28"/>
          <w:sz w:val="24"/>
          <w:szCs w:val="24"/>
        </w:rPr>
        <w:t xml:space="preserve">American Feminist Theologies, </w:t>
      </w:r>
      <w:r w:rsidR="00DC1417" w:rsidRPr="007C325E">
        <w:rPr>
          <w:rFonts w:asciiTheme="majorHAnsi" w:hAnsiTheme="majorHAnsi" w:cstheme="minorHAnsi"/>
          <w:kern w:val="28"/>
          <w:sz w:val="24"/>
          <w:szCs w:val="24"/>
        </w:rPr>
        <w:t xml:space="preserve">Christian Theology and World Religions, </w:t>
      </w:r>
      <w:r w:rsidR="00817BBE" w:rsidRPr="007C325E">
        <w:rPr>
          <w:rFonts w:asciiTheme="majorHAnsi" w:hAnsiTheme="majorHAnsi" w:cstheme="minorHAnsi"/>
          <w:kern w:val="28"/>
          <w:sz w:val="24"/>
          <w:szCs w:val="24"/>
        </w:rPr>
        <w:t>Commenting on Scripture from Philo to Facebook</w:t>
      </w:r>
      <w:r w:rsidR="00482540">
        <w:rPr>
          <w:rFonts w:asciiTheme="majorHAnsi" w:hAnsiTheme="majorHAnsi" w:cstheme="minorHAnsi"/>
          <w:kern w:val="28"/>
          <w:sz w:val="24"/>
          <w:szCs w:val="24"/>
        </w:rPr>
        <w:t>,</w:t>
      </w:r>
      <w:r w:rsidR="00817BBE" w:rsidRPr="007C325E">
        <w:rPr>
          <w:rFonts w:asciiTheme="majorHAnsi" w:hAnsiTheme="majorHAnsi" w:cstheme="minorHAnsi"/>
          <w:kern w:val="28"/>
          <w:sz w:val="24"/>
          <w:szCs w:val="24"/>
        </w:rPr>
        <w:t xml:space="preserve"> </w:t>
      </w:r>
      <w:r w:rsidR="00482540">
        <w:rPr>
          <w:rFonts w:asciiTheme="majorHAnsi" w:hAnsiTheme="majorHAnsi" w:cstheme="minorHAnsi"/>
          <w:kern w:val="28"/>
          <w:sz w:val="24"/>
          <w:szCs w:val="24"/>
        </w:rPr>
        <w:t>Health and Healing in Early Christianity,</w:t>
      </w:r>
      <w:r w:rsidR="00482540" w:rsidRPr="007C325E">
        <w:rPr>
          <w:rFonts w:asciiTheme="majorHAnsi" w:hAnsiTheme="majorHAnsi" w:cstheme="minorHAnsi"/>
          <w:kern w:val="28"/>
          <w:sz w:val="24"/>
          <w:szCs w:val="24"/>
        </w:rPr>
        <w:t xml:space="preserve"> </w:t>
      </w:r>
      <w:r w:rsidR="00184270">
        <w:rPr>
          <w:rFonts w:asciiTheme="majorHAnsi" w:hAnsiTheme="majorHAnsi" w:cstheme="minorHAnsi"/>
          <w:kern w:val="28"/>
          <w:sz w:val="24"/>
          <w:szCs w:val="24"/>
        </w:rPr>
        <w:t xml:space="preserve">Immigration and Catholic Social Teaching, </w:t>
      </w:r>
      <w:r w:rsidR="00375A7A" w:rsidRPr="007C325E">
        <w:rPr>
          <w:rFonts w:asciiTheme="majorHAnsi" w:hAnsiTheme="majorHAnsi" w:cstheme="minorHAnsi"/>
          <w:kern w:val="28"/>
          <w:sz w:val="24"/>
          <w:szCs w:val="24"/>
        </w:rPr>
        <w:t>New Testament Greek</w:t>
      </w:r>
      <w:r w:rsidR="00A443F2">
        <w:rPr>
          <w:rFonts w:asciiTheme="majorHAnsi" w:hAnsiTheme="majorHAnsi" w:cstheme="minorHAnsi"/>
          <w:kern w:val="28"/>
          <w:sz w:val="24"/>
          <w:szCs w:val="24"/>
        </w:rPr>
        <w:t xml:space="preserve">, Theological Foundations, </w:t>
      </w:r>
      <w:r w:rsidR="00C415DF" w:rsidRPr="007C325E">
        <w:rPr>
          <w:rFonts w:asciiTheme="majorHAnsi" w:hAnsiTheme="majorHAnsi" w:cstheme="minorHAnsi"/>
          <w:kern w:val="28"/>
          <w:sz w:val="24"/>
          <w:szCs w:val="24"/>
        </w:rPr>
        <w:t>Theology Matters</w:t>
      </w:r>
      <w:r w:rsidR="00116D7F" w:rsidRPr="007C325E">
        <w:rPr>
          <w:rFonts w:asciiTheme="majorHAnsi" w:hAnsiTheme="majorHAnsi" w:cstheme="minorHAnsi"/>
          <w:kern w:val="28"/>
          <w:sz w:val="24"/>
          <w:szCs w:val="24"/>
        </w:rPr>
        <w:t>,</w:t>
      </w:r>
      <w:r w:rsidR="00375A7A">
        <w:rPr>
          <w:rFonts w:asciiTheme="majorHAnsi" w:hAnsiTheme="majorHAnsi" w:cstheme="minorHAnsi"/>
          <w:kern w:val="28"/>
          <w:sz w:val="24"/>
          <w:szCs w:val="24"/>
        </w:rPr>
        <w:t xml:space="preserve"> Understanding the Bible, </w:t>
      </w:r>
      <w:r w:rsidR="00A772F4" w:rsidRPr="007C325E">
        <w:rPr>
          <w:rFonts w:asciiTheme="majorHAnsi" w:hAnsiTheme="majorHAnsi" w:cstheme="minorHAnsi"/>
          <w:kern w:val="28"/>
          <w:sz w:val="24"/>
          <w:szCs w:val="24"/>
        </w:rPr>
        <w:t>Women in the Bible</w:t>
      </w:r>
    </w:p>
    <w:p w14:paraId="396019CF" w14:textId="77777777" w:rsidR="009C78B5" w:rsidRPr="007C325E" w:rsidRDefault="009C78B5" w:rsidP="00981C4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</w:p>
    <w:p w14:paraId="1F6BFE90" w14:textId="7ECFA20B" w:rsidR="009C78B5" w:rsidRPr="007C325E" w:rsidRDefault="00AE4176" w:rsidP="009C78B5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 w:cstheme="minorHAnsi"/>
          <w:b/>
          <w:bCs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b/>
          <w:bCs/>
          <w:kern w:val="28"/>
          <w:sz w:val="24"/>
          <w:szCs w:val="24"/>
        </w:rPr>
        <w:t>Published Books:</w:t>
      </w:r>
    </w:p>
    <w:p w14:paraId="74C3CCEC" w14:textId="49D4EF63" w:rsidR="00F260B2" w:rsidRPr="007C325E" w:rsidRDefault="00F260B2" w:rsidP="00F260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theme="minorHAnsi"/>
          <w:iCs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i/>
          <w:kern w:val="28"/>
          <w:sz w:val="24"/>
          <w:szCs w:val="24"/>
        </w:rPr>
        <w:t>Almsgiving as the Essential Virtue: A Study of John Chrysostom’s Homilies</w:t>
      </w:r>
      <w:r w:rsidRPr="007C325E">
        <w:rPr>
          <w:rFonts w:asciiTheme="majorHAnsi" w:hAnsiTheme="majorHAnsi" w:cstheme="minorHAnsi"/>
          <w:iCs/>
          <w:kern w:val="28"/>
          <w:sz w:val="24"/>
          <w:szCs w:val="24"/>
        </w:rPr>
        <w:t>.</w:t>
      </w:r>
      <w:r w:rsidRPr="007C325E">
        <w:rPr>
          <w:rFonts w:asciiTheme="majorHAnsi" w:hAnsiTheme="majorHAnsi" w:cstheme="minorHAnsi"/>
          <w:i/>
          <w:kern w:val="28"/>
          <w:sz w:val="24"/>
          <w:szCs w:val="24"/>
        </w:rPr>
        <w:t xml:space="preserve"> </w:t>
      </w:r>
      <w:proofErr w:type="spellStart"/>
      <w:r w:rsidRPr="007C325E">
        <w:rPr>
          <w:rFonts w:asciiTheme="majorHAnsi" w:hAnsiTheme="majorHAnsi" w:cstheme="minorHAnsi"/>
          <w:iCs/>
          <w:kern w:val="28"/>
          <w:sz w:val="24"/>
          <w:szCs w:val="24"/>
        </w:rPr>
        <w:t>Vigiliae</w:t>
      </w:r>
      <w:proofErr w:type="spellEnd"/>
      <w:r w:rsidRPr="007C325E">
        <w:rPr>
          <w:rFonts w:asciiTheme="majorHAnsi" w:hAnsiTheme="majorHAnsi" w:cstheme="minorHAnsi"/>
          <w:iCs/>
          <w:kern w:val="28"/>
          <w:sz w:val="24"/>
          <w:szCs w:val="24"/>
        </w:rPr>
        <w:t xml:space="preserve"> </w:t>
      </w:r>
    </w:p>
    <w:p w14:paraId="0A00DD8F" w14:textId="19C7B55B" w:rsidR="00AE4176" w:rsidRPr="007C325E" w:rsidRDefault="00F260B2" w:rsidP="005F3B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theme="minorHAnsi"/>
          <w:kern w:val="28"/>
          <w:sz w:val="24"/>
          <w:szCs w:val="24"/>
        </w:rPr>
      </w:pPr>
      <w:proofErr w:type="spellStart"/>
      <w:r w:rsidRPr="007C325E">
        <w:rPr>
          <w:rFonts w:asciiTheme="majorHAnsi" w:hAnsiTheme="majorHAnsi" w:cstheme="minorHAnsi"/>
          <w:iCs/>
          <w:kern w:val="28"/>
          <w:sz w:val="24"/>
          <w:szCs w:val="24"/>
        </w:rPr>
        <w:t>Christianae</w:t>
      </w:r>
      <w:proofErr w:type="spellEnd"/>
      <w:r w:rsidRPr="007C325E">
        <w:rPr>
          <w:rFonts w:asciiTheme="majorHAnsi" w:hAnsiTheme="majorHAnsi" w:cstheme="minorHAnsi"/>
          <w:iCs/>
          <w:kern w:val="28"/>
          <w:sz w:val="24"/>
          <w:szCs w:val="24"/>
        </w:rPr>
        <w:t xml:space="preserve"> Supplements 183. Leiden: Brill, </w:t>
      </w:r>
      <w:r w:rsidR="00A3463D" w:rsidRPr="007C325E">
        <w:rPr>
          <w:rFonts w:asciiTheme="majorHAnsi" w:hAnsiTheme="majorHAnsi" w:cstheme="minorHAnsi"/>
          <w:iCs/>
          <w:kern w:val="28"/>
          <w:sz w:val="24"/>
          <w:szCs w:val="24"/>
        </w:rPr>
        <w:t>2024</w:t>
      </w:r>
      <w:r w:rsidRPr="007C325E">
        <w:rPr>
          <w:rFonts w:asciiTheme="majorHAnsi" w:hAnsiTheme="majorHAnsi" w:cstheme="minorHAnsi"/>
          <w:kern w:val="28"/>
          <w:sz w:val="24"/>
          <w:szCs w:val="24"/>
        </w:rPr>
        <w:t>.</w:t>
      </w:r>
    </w:p>
    <w:p w14:paraId="2405E6AA" w14:textId="77777777" w:rsidR="00E47DAB" w:rsidRPr="007C325E" w:rsidRDefault="00E47DAB" w:rsidP="00981C4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</w:p>
    <w:p w14:paraId="7EFA569E" w14:textId="498E5117" w:rsidR="006F6838" w:rsidRPr="007C325E" w:rsidRDefault="00B36EC8" w:rsidP="006F6838">
      <w:pPr>
        <w:spacing w:after="0"/>
        <w:contextualSpacing/>
        <w:rPr>
          <w:rFonts w:asciiTheme="majorHAnsi" w:hAnsiTheme="majorHAnsi" w:cstheme="minorHAnsi"/>
          <w:b/>
          <w:bCs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b/>
          <w:bCs/>
          <w:kern w:val="28"/>
          <w:sz w:val="24"/>
          <w:szCs w:val="24"/>
        </w:rPr>
        <w:t>Published Papers:</w:t>
      </w:r>
    </w:p>
    <w:p w14:paraId="4522AC58" w14:textId="57D465D4" w:rsidR="0016187F" w:rsidRPr="007C325E" w:rsidRDefault="0016187F" w:rsidP="00E571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theme="minorHAnsi"/>
          <w:bCs/>
          <w:kern w:val="28"/>
          <w:sz w:val="24"/>
          <w:szCs w:val="24"/>
        </w:rPr>
      </w:pPr>
      <w:r w:rsidRPr="007C325E">
        <w:rPr>
          <w:rFonts w:asciiTheme="majorHAnsi" w:hAnsiTheme="majorHAnsi" w:cs="Times New Roman"/>
          <w:bCs/>
          <w:kern w:val="28"/>
          <w:sz w:val="24"/>
          <w:szCs w:val="24"/>
        </w:rPr>
        <w:t xml:space="preserve">“From Deliverance to Deification: The Role of Almsgiving in John Chrysostom’s Soteriology,” In </w:t>
      </w:r>
      <w:r w:rsidRPr="007C325E">
        <w:rPr>
          <w:rFonts w:asciiTheme="majorHAnsi" w:hAnsiTheme="majorHAnsi" w:cs="Times New Roman"/>
          <w:bCs/>
          <w:i/>
          <w:iCs/>
          <w:kern w:val="28"/>
          <w:sz w:val="24"/>
          <w:szCs w:val="24"/>
        </w:rPr>
        <w:t>Fresh Perspectives on St. John Chrysostom as an Exegete</w:t>
      </w:r>
      <w:r w:rsidRPr="007C325E">
        <w:rPr>
          <w:rFonts w:asciiTheme="majorHAnsi" w:hAnsiTheme="majorHAnsi" w:cs="Times New Roman"/>
          <w:bCs/>
          <w:kern w:val="28"/>
          <w:sz w:val="24"/>
          <w:szCs w:val="24"/>
        </w:rPr>
        <w:t xml:space="preserve">, edited by Athanasios </w:t>
      </w:r>
      <w:proofErr w:type="spellStart"/>
      <w:r w:rsidRPr="007C325E">
        <w:rPr>
          <w:rFonts w:asciiTheme="majorHAnsi" w:hAnsiTheme="majorHAnsi" w:cs="Times New Roman"/>
          <w:bCs/>
          <w:kern w:val="28"/>
          <w:sz w:val="24"/>
          <w:szCs w:val="24"/>
        </w:rPr>
        <w:t>Despotis</w:t>
      </w:r>
      <w:proofErr w:type="spellEnd"/>
      <w:r w:rsidRPr="007C325E">
        <w:rPr>
          <w:rFonts w:asciiTheme="majorHAnsi" w:hAnsiTheme="majorHAnsi" w:cs="Times New Roman"/>
          <w:bCs/>
          <w:kern w:val="28"/>
          <w:sz w:val="24"/>
          <w:szCs w:val="24"/>
        </w:rPr>
        <w:t>, Michael Azar, and James Buchanan Wallace</w:t>
      </w:r>
      <w:r w:rsidR="00BE08E5">
        <w:rPr>
          <w:rFonts w:asciiTheme="majorHAnsi" w:hAnsiTheme="majorHAnsi" w:cs="Times New Roman"/>
          <w:bCs/>
          <w:kern w:val="28"/>
          <w:sz w:val="24"/>
          <w:szCs w:val="24"/>
        </w:rPr>
        <w:t>, 163–184</w:t>
      </w:r>
      <w:r w:rsidRPr="007C325E">
        <w:rPr>
          <w:rFonts w:asciiTheme="majorHAnsi" w:hAnsiTheme="majorHAnsi" w:cs="Times New Roman"/>
          <w:bCs/>
          <w:kern w:val="28"/>
          <w:sz w:val="24"/>
          <w:szCs w:val="24"/>
        </w:rPr>
        <w:t>. Leiden: Brill,</w:t>
      </w:r>
      <w:r w:rsidR="00961333" w:rsidRPr="007C325E">
        <w:rPr>
          <w:rFonts w:asciiTheme="majorHAnsi" w:hAnsiTheme="majorHAnsi" w:cs="Times New Roman"/>
          <w:bCs/>
          <w:kern w:val="28"/>
          <w:sz w:val="24"/>
          <w:szCs w:val="24"/>
        </w:rPr>
        <w:t xml:space="preserve"> </w:t>
      </w:r>
      <w:r w:rsidRPr="007C325E">
        <w:rPr>
          <w:rFonts w:asciiTheme="majorHAnsi" w:hAnsiTheme="majorHAnsi" w:cs="Times New Roman"/>
          <w:bCs/>
          <w:kern w:val="28"/>
          <w:sz w:val="24"/>
          <w:szCs w:val="24"/>
        </w:rPr>
        <w:t>202</w:t>
      </w:r>
      <w:r w:rsidR="00042D43">
        <w:rPr>
          <w:rFonts w:asciiTheme="majorHAnsi" w:hAnsiTheme="majorHAnsi" w:cs="Times New Roman"/>
          <w:bCs/>
          <w:kern w:val="28"/>
          <w:sz w:val="24"/>
          <w:szCs w:val="24"/>
        </w:rPr>
        <w:t>5</w:t>
      </w:r>
      <w:r w:rsidRPr="007C325E">
        <w:rPr>
          <w:rFonts w:asciiTheme="majorHAnsi" w:hAnsiTheme="majorHAnsi" w:cs="Times New Roman"/>
          <w:bCs/>
          <w:kern w:val="28"/>
          <w:sz w:val="24"/>
          <w:szCs w:val="24"/>
        </w:rPr>
        <w:t>.</w:t>
      </w:r>
    </w:p>
    <w:p w14:paraId="36391378" w14:textId="63E182AA" w:rsidR="000457F4" w:rsidRPr="007C325E" w:rsidRDefault="006F6838" w:rsidP="006F6838">
      <w:pPr>
        <w:spacing w:after="0"/>
        <w:contextualSpacing/>
        <w:rPr>
          <w:rFonts w:asciiTheme="majorHAnsi" w:hAnsiTheme="majorHAnsi" w:cstheme="minorHAnsi"/>
          <w:bCs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b/>
          <w:bCs/>
          <w:kern w:val="28"/>
          <w:sz w:val="24"/>
          <w:szCs w:val="24"/>
        </w:rPr>
        <w:lastRenderedPageBreak/>
        <w:tab/>
      </w:r>
      <w:r w:rsidR="000457F4" w:rsidRPr="007C325E">
        <w:rPr>
          <w:rFonts w:asciiTheme="majorHAnsi" w:hAnsiTheme="majorHAnsi" w:cstheme="minorHAnsi"/>
          <w:bCs/>
          <w:kern w:val="28"/>
          <w:sz w:val="24"/>
          <w:szCs w:val="24"/>
        </w:rPr>
        <w:t xml:space="preserve">“The Salvific Effects of Almsgiving and the Moral Status of the Poor in Talmudic </w:t>
      </w:r>
      <w:r w:rsidR="000457F4" w:rsidRPr="007C325E">
        <w:rPr>
          <w:rFonts w:asciiTheme="majorHAnsi" w:hAnsiTheme="majorHAnsi" w:cstheme="minorHAnsi"/>
          <w:bCs/>
          <w:kern w:val="28"/>
          <w:sz w:val="24"/>
          <w:szCs w:val="24"/>
        </w:rPr>
        <w:tab/>
        <w:t>Judaism and Late Antique Christianity</w:t>
      </w:r>
      <w:r w:rsidR="001B7F8D" w:rsidRPr="007C325E">
        <w:rPr>
          <w:rFonts w:asciiTheme="majorHAnsi" w:hAnsiTheme="majorHAnsi" w:cstheme="minorHAnsi"/>
          <w:bCs/>
          <w:kern w:val="28"/>
          <w:sz w:val="24"/>
          <w:szCs w:val="24"/>
        </w:rPr>
        <w:t>.</w:t>
      </w:r>
      <w:r w:rsidR="000457F4" w:rsidRPr="007C325E">
        <w:rPr>
          <w:rFonts w:asciiTheme="majorHAnsi" w:hAnsiTheme="majorHAnsi" w:cstheme="minorHAnsi"/>
          <w:bCs/>
          <w:kern w:val="28"/>
          <w:sz w:val="24"/>
          <w:szCs w:val="24"/>
        </w:rPr>
        <w:t xml:space="preserve">” </w:t>
      </w:r>
      <w:r w:rsidR="000457F4" w:rsidRPr="007C325E">
        <w:rPr>
          <w:rFonts w:asciiTheme="majorHAnsi" w:hAnsiTheme="majorHAnsi" w:cstheme="minorHAnsi"/>
          <w:bCs/>
          <w:i/>
          <w:iCs/>
          <w:kern w:val="28"/>
          <w:sz w:val="24"/>
          <w:szCs w:val="24"/>
        </w:rPr>
        <w:t>Jewish Studies Quarterly</w:t>
      </w:r>
      <w:r w:rsidR="007823A9" w:rsidRPr="007C325E">
        <w:rPr>
          <w:rFonts w:asciiTheme="majorHAnsi" w:hAnsiTheme="majorHAnsi" w:cstheme="minorHAnsi"/>
          <w:bCs/>
          <w:iCs/>
          <w:kern w:val="28"/>
          <w:sz w:val="24"/>
          <w:szCs w:val="24"/>
        </w:rPr>
        <w:t xml:space="preserve"> 27.1 (2020): 1–21.</w:t>
      </w:r>
    </w:p>
    <w:p w14:paraId="36F37E17" w14:textId="77777777" w:rsidR="000457F4" w:rsidRPr="007C325E" w:rsidRDefault="000457F4" w:rsidP="00B36EC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kern w:val="28"/>
          <w:sz w:val="24"/>
          <w:szCs w:val="24"/>
        </w:rPr>
      </w:pPr>
    </w:p>
    <w:p w14:paraId="22DF1090" w14:textId="6AD5C999" w:rsidR="00B8003C" w:rsidRPr="007C325E" w:rsidRDefault="00DF0F1B" w:rsidP="00AE4176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kern w:val="28"/>
          <w:sz w:val="24"/>
          <w:szCs w:val="24"/>
        </w:rPr>
        <w:t>“The Lockean Influence on Newman’s Epistemology: An Historical Analysis Describing Newman’s Engagement with Locke’s Ideas</w:t>
      </w:r>
      <w:r w:rsidR="00BF2B75" w:rsidRPr="007C325E">
        <w:rPr>
          <w:rFonts w:asciiTheme="majorHAnsi" w:hAnsiTheme="majorHAnsi" w:cstheme="minorHAnsi"/>
          <w:kern w:val="28"/>
          <w:sz w:val="24"/>
          <w:szCs w:val="24"/>
        </w:rPr>
        <w:t>.</w:t>
      </w:r>
      <w:r w:rsidRPr="007C325E">
        <w:rPr>
          <w:rFonts w:asciiTheme="majorHAnsi" w:hAnsiTheme="majorHAnsi" w:cstheme="minorHAnsi"/>
          <w:kern w:val="28"/>
          <w:sz w:val="24"/>
          <w:szCs w:val="24"/>
        </w:rPr>
        <w:t xml:space="preserve">” </w:t>
      </w:r>
      <w:r w:rsidR="00B7497B" w:rsidRPr="007C325E">
        <w:rPr>
          <w:rFonts w:asciiTheme="majorHAnsi" w:hAnsiTheme="majorHAnsi" w:cstheme="minorHAnsi"/>
          <w:i/>
          <w:iCs/>
          <w:kern w:val="28"/>
          <w:sz w:val="24"/>
          <w:szCs w:val="24"/>
        </w:rPr>
        <w:t>Irish Theological Quarterly</w:t>
      </w:r>
      <w:r w:rsidR="00B7497B" w:rsidRPr="007C325E">
        <w:rPr>
          <w:rFonts w:asciiTheme="majorHAnsi" w:hAnsiTheme="majorHAnsi" w:cstheme="minorHAnsi"/>
          <w:kern w:val="28"/>
          <w:sz w:val="24"/>
          <w:szCs w:val="24"/>
        </w:rPr>
        <w:t xml:space="preserve"> 84.1 (2019): 77–91.</w:t>
      </w:r>
    </w:p>
    <w:p w14:paraId="20A7E1D4" w14:textId="77777777" w:rsidR="004D63C2" w:rsidRPr="002C2380" w:rsidRDefault="004D63C2" w:rsidP="002C238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</w:p>
    <w:p w14:paraId="50FB159A" w14:textId="6DB1259E" w:rsidR="001A1A12" w:rsidRPr="007C325E" w:rsidRDefault="00D31E7E" w:rsidP="00E43E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b/>
          <w:bCs/>
          <w:kern w:val="28"/>
          <w:sz w:val="24"/>
          <w:szCs w:val="24"/>
        </w:rPr>
        <w:t>Works</w:t>
      </w:r>
      <w:r w:rsidR="00B8003C" w:rsidRPr="007C325E">
        <w:rPr>
          <w:rFonts w:asciiTheme="majorHAnsi" w:hAnsiTheme="majorHAnsi" w:cstheme="minorHAnsi"/>
          <w:b/>
          <w:bCs/>
          <w:kern w:val="28"/>
          <w:sz w:val="24"/>
          <w:szCs w:val="24"/>
        </w:rPr>
        <w:t xml:space="preserve"> in Progress</w:t>
      </w:r>
    </w:p>
    <w:p w14:paraId="1A480E39" w14:textId="1D9600BF" w:rsidR="00B8003C" w:rsidRDefault="001A1A12" w:rsidP="00E43E84">
      <w:pPr>
        <w:spacing w:after="0" w:line="240" w:lineRule="auto"/>
        <w:ind w:left="720"/>
        <w:contextualSpacing/>
        <w:rPr>
          <w:rFonts w:asciiTheme="majorHAnsi" w:hAnsiTheme="majorHAnsi" w:cs="Times New Roman"/>
          <w:sz w:val="24"/>
          <w:szCs w:val="24"/>
        </w:rPr>
      </w:pPr>
      <w:r w:rsidRPr="007C325E">
        <w:rPr>
          <w:rFonts w:asciiTheme="majorHAnsi" w:hAnsiTheme="majorHAnsi" w:cs="Times New Roman"/>
          <w:sz w:val="24"/>
          <w:szCs w:val="24"/>
        </w:rPr>
        <w:t>“‘This Place Is the Mount of Olives!</w:t>
      </w:r>
      <w:r w:rsidR="00BC4A30" w:rsidRPr="007C325E">
        <w:rPr>
          <w:rFonts w:asciiTheme="majorHAnsi" w:hAnsiTheme="majorHAnsi" w:cs="Times New Roman"/>
          <w:sz w:val="24"/>
          <w:szCs w:val="24"/>
        </w:rPr>
        <w:t>’</w:t>
      </w:r>
      <w:r w:rsidRPr="007C325E">
        <w:rPr>
          <w:rFonts w:asciiTheme="majorHAnsi" w:hAnsiTheme="majorHAnsi" w:cs="Times New Roman"/>
          <w:sz w:val="24"/>
          <w:szCs w:val="24"/>
        </w:rPr>
        <w:t>:</w:t>
      </w:r>
      <w:r w:rsidR="00F31A5D" w:rsidRPr="007C325E">
        <w:rPr>
          <w:rFonts w:asciiTheme="majorHAnsi" w:hAnsiTheme="majorHAnsi" w:cs="Times New Roman"/>
          <w:sz w:val="24"/>
          <w:szCs w:val="24"/>
        </w:rPr>
        <w:t xml:space="preserve"> </w:t>
      </w:r>
      <w:r w:rsidR="00FD6930">
        <w:rPr>
          <w:rFonts w:asciiTheme="majorHAnsi" w:hAnsiTheme="majorHAnsi" w:cs="Times New Roman"/>
          <w:sz w:val="24"/>
          <w:szCs w:val="24"/>
        </w:rPr>
        <w:t>John Chrysostom’s Figural and Rhetorical Exegesis in His Homilies on Matthew</w:t>
      </w:r>
      <w:r w:rsidR="00E43E84" w:rsidRPr="007C325E">
        <w:rPr>
          <w:rFonts w:asciiTheme="majorHAnsi" w:hAnsiTheme="majorHAnsi" w:cs="Times New Roman"/>
          <w:sz w:val="24"/>
          <w:szCs w:val="24"/>
        </w:rPr>
        <w:t>,</w:t>
      </w:r>
      <w:r w:rsidR="00F31A5D" w:rsidRPr="007C325E">
        <w:rPr>
          <w:rFonts w:asciiTheme="majorHAnsi" w:hAnsiTheme="majorHAnsi" w:cs="Times New Roman"/>
          <w:sz w:val="24"/>
          <w:szCs w:val="24"/>
        </w:rPr>
        <w:t>”</w:t>
      </w:r>
      <w:r w:rsidR="00E43E84" w:rsidRPr="007C325E">
        <w:rPr>
          <w:rFonts w:asciiTheme="majorHAnsi" w:hAnsiTheme="majorHAnsi" w:cs="Times New Roman"/>
          <w:sz w:val="24"/>
          <w:szCs w:val="24"/>
        </w:rPr>
        <w:t xml:space="preserve"> </w:t>
      </w:r>
      <w:r w:rsidR="00B04BEE">
        <w:rPr>
          <w:rFonts w:asciiTheme="majorHAnsi" w:hAnsiTheme="majorHAnsi" w:cs="Times New Roman"/>
          <w:sz w:val="24"/>
          <w:szCs w:val="24"/>
        </w:rPr>
        <w:t>Revised and re-s</w:t>
      </w:r>
      <w:r w:rsidR="00E43E84" w:rsidRPr="007C325E">
        <w:rPr>
          <w:rFonts w:asciiTheme="majorHAnsi" w:hAnsiTheme="majorHAnsi" w:cs="Times New Roman"/>
          <w:sz w:val="24"/>
          <w:szCs w:val="24"/>
        </w:rPr>
        <w:t xml:space="preserve">ubmitted to </w:t>
      </w:r>
      <w:r w:rsidR="00E43E84" w:rsidRPr="007C325E">
        <w:rPr>
          <w:rFonts w:asciiTheme="majorHAnsi" w:hAnsiTheme="majorHAnsi" w:cs="Times New Roman"/>
          <w:i/>
          <w:sz w:val="24"/>
          <w:szCs w:val="24"/>
        </w:rPr>
        <w:t xml:space="preserve">Journal of Early Christian Studies </w:t>
      </w:r>
      <w:r w:rsidR="002201AA">
        <w:rPr>
          <w:rFonts w:asciiTheme="majorHAnsi" w:hAnsiTheme="majorHAnsi" w:cs="Times New Roman"/>
          <w:sz w:val="24"/>
          <w:szCs w:val="24"/>
        </w:rPr>
        <w:t>in</w:t>
      </w:r>
      <w:r w:rsidR="00E43E84" w:rsidRPr="007C325E">
        <w:rPr>
          <w:rFonts w:asciiTheme="majorHAnsi" w:hAnsiTheme="majorHAnsi" w:cs="Times New Roman"/>
          <w:sz w:val="24"/>
          <w:szCs w:val="24"/>
        </w:rPr>
        <w:t xml:space="preserve"> </w:t>
      </w:r>
      <w:r w:rsidR="00B04BEE">
        <w:rPr>
          <w:rFonts w:asciiTheme="majorHAnsi" w:hAnsiTheme="majorHAnsi" w:cs="Times New Roman"/>
          <w:sz w:val="24"/>
          <w:szCs w:val="24"/>
        </w:rPr>
        <w:t>August</w:t>
      </w:r>
      <w:r w:rsidR="00E43E84" w:rsidRPr="007C325E">
        <w:rPr>
          <w:rFonts w:asciiTheme="majorHAnsi" w:hAnsiTheme="majorHAnsi" w:cs="Times New Roman"/>
          <w:sz w:val="24"/>
          <w:szCs w:val="24"/>
        </w:rPr>
        <w:t xml:space="preserve"> 2025</w:t>
      </w:r>
    </w:p>
    <w:p w14:paraId="23351521" w14:textId="77777777" w:rsidR="00072B8E" w:rsidRDefault="00072B8E" w:rsidP="00E43E84">
      <w:pPr>
        <w:spacing w:after="0" w:line="240" w:lineRule="auto"/>
        <w:ind w:left="720"/>
        <w:contextualSpacing/>
        <w:rPr>
          <w:rFonts w:asciiTheme="majorHAnsi" w:hAnsiTheme="majorHAnsi" w:cs="Times New Roman"/>
          <w:sz w:val="24"/>
          <w:szCs w:val="24"/>
        </w:rPr>
      </w:pPr>
    </w:p>
    <w:p w14:paraId="144D1A31" w14:textId="7B843CE3" w:rsidR="00072B8E" w:rsidRPr="00163796" w:rsidRDefault="00F06C96" w:rsidP="00E43E84">
      <w:pPr>
        <w:spacing w:after="0" w:line="240" w:lineRule="auto"/>
        <w:ind w:left="720"/>
        <w:contextualSpacing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i/>
          <w:iCs/>
          <w:sz w:val="24"/>
          <w:szCs w:val="24"/>
        </w:rPr>
        <w:t>Union, Appropriation, and Becoming Like God: Concepts of Deification in Gregory of Nyssa, Cyril of Alexandria, and John Chrysostom</w:t>
      </w:r>
      <w:r w:rsidR="00163796">
        <w:rPr>
          <w:rFonts w:asciiTheme="majorHAnsi" w:hAnsiTheme="majorHAnsi" w:cs="Times New Roman"/>
          <w:sz w:val="24"/>
          <w:szCs w:val="24"/>
        </w:rPr>
        <w:t xml:space="preserve">, </w:t>
      </w:r>
      <w:r w:rsidR="00E874F2">
        <w:rPr>
          <w:rFonts w:asciiTheme="majorHAnsi" w:hAnsiTheme="majorHAnsi" w:cs="Times New Roman"/>
          <w:sz w:val="24"/>
          <w:szCs w:val="24"/>
        </w:rPr>
        <w:t>draft</w:t>
      </w:r>
      <w:r w:rsidR="00163796">
        <w:rPr>
          <w:rFonts w:asciiTheme="majorHAnsi" w:hAnsiTheme="majorHAnsi" w:cs="Times New Roman"/>
          <w:sz w:val="24"/>
          <w:szCs w:val="24"/>
        </w:rPr>
        <w:t xml:space="preserve"> proposal written</w:t>
      </w:r>
      <w:r w:rsidR="00E874F2">
        <w:rPr>
          <w:rFonts w:asciiTheme="majorHAnsi" w:hAnsiTheme="majorHAnsi" w:cs="Times New Roman"/>
          <w:sz w:val="24"/>
          <w:szCs w:val="24"/>
        </w:rPr>
        <w:t>; working on first chapter</w:t>
      </w:r>
    </w:p>
    <w:p w14:paraId="69A90D00" w14:textId="77777777" w:rsidR="00E43E84" w:rsidRPr="007C325E" w:rsidRDefault="00E43E84" w:rsidP="00E43E84">
      <w:pPr>
        <w:spacing w:after="0" w:line="240" w:lineRule="auto"/>
        <w:ind w:left="720"/>
        <w:contextualSpacing/>
        <w:rPr>
          <w:rFonts w:asciiTheme="majorHAnsi" w:hAnsiTheme="majorHAnsi" w:cstheme="minorHAnsi"/>
          <w:bCs/>
          <w:kern w:val="28"/>
          <w:sz w:val="24"/>
          <w:szCs w:val="24"/>
        </w:rPr>
      </w:pPr>
    </w:p>
    <w:p w14:paraId="57C7F4A8" w14:textId="3F1590A5" w:rsidR="0041517C" w:rsidRPr="007C325E" w:rsidRDefault="00B36EC8" w:rsidP="00B36EC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b/>
          <w:bCs/>
          <w:kern w:val="28"/>
          <w:sz w:val="24"/>
          <w:szCs w:val="24"/>
        </w:rPr>
        <w:t>Book Reviews</w:t>
      </w:r>
    </w:p>
    <w:p w14:paraId="18156912" w14:textId="1E89416E" w:rsidR="00E43E84" w:rsidRPr="007C325E" w:rsidRDefault="00E43E84" w:rsidP="006630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theme="minorHAnsi"/>
          <w:bCs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bCs/>
          <w:kern w:val="28"/>
          <w:sz w:val="24"/>
          <w:szCs w:val="24"/>
        </w:rPr>
        <w:t xml:space="preserve">Review of Blake Leyerle, </w:t>
      </w:r>
      <w:r w:rsidRPr="007C325E">
        <w:rPr>
          <w:rFonts w:asciiTheme="majorHAnsi" w:hAnsiTheme="majorHAnsi" w:cstheme="minorHAnsi"/>
          <w:bCs/>
          <w:i/>
          <w:kern w:val="28"/>
          <w:sz w:val="24"/>
          <w:szCs w:val="24"/>
        </w:rPr>
        <w:t xml:space="preserve">Christians at Home: John Chrysostom and Domestic Rituals in Fourth-Century Antioch </w:t>
      </w:r>
      <w:r w:rsidRPr="007C325E">
        <w:rPr>
          <w:rFonts w:asciiTheme="majorHAnsi" w:hAnsiTheme="majorHAnsi" w:cstheme="minorHAnsi"/>
          <w:bCs/>
          <w:kern w:val="28"/>
          <w:sz w:val="24"/>
          <w:szCs w:val="24"/>
        </w:rPr>
        <w:t>(</w:t>
      </w:r>
      <w:r w:rsidR="00663026" w:rsidRPr="007C325E">
        <w:rPr>
          <w:rFonts w:asciiTheme="majorHAnsi" w:hAnsiTheme="majorHAnsi" w:cstheme="minorHAnsi"/>
          <w:bCs/>
          <w:kern w:val="28"/>
          <w:sz w:val="24"/>
          <w:szCs w:val="24"/>
        </w:rPr>
        <w:t xml:space="preserve">University Park, PA: </w:t>
      </w:r>
      <w:r w:rsidRPr="007C325E">
        <w:rPr>
          <w:rFonts w:asciiTheme="majorHAnsi" w:hAnsiTheme="majorHAnsi" w:cstheme="minorHAnsi"/>
          <w:bCs/>
          <w:kern w:val="28"/>
          <w:sz w:val="24"/>
          <w:szCs w:val="24"/>
        </w:rPr>
        <w:t xml:space="preserve">Penn State University Press, 2024) </w:t>
      </w:r>
      <w:r w:rsidR="00E55BF9">
        <w:rPr>
          <w:rFonts w:asciiTheme="majorHAnsi" w:hAnsiTheme="majorHAnsi" w:cstheme="minorHAnsi"/>
          <w:bCs/>
          <w:kern w:val="28"/>
          <w:sz w:val="24"/>
          <w:szCs w:val="24"/>
        </w:rPr>
        <w:t xml:space="preserve">forthcoming </w:t>
      </w:r>
      <w:r w:rsidRPr="007C325E">
        <w:rPr>
          <w:rFonts w:asciiTheme="majorHAnsi" w:hAnsiTheme="majorHAnsi" w:cstheme="minorHAnsi"/>
          <w:bCs/>
          <w:kern w:val="28"/>
          <w:sz w:val="24"/>
          <w:szCs w:val="24"/>
        </w:rPr>
        <w:t xml:space="preserve">in </w:t>
      </w:r>
      <w:r w:rsidRPr="007C325E">
        <w:rPr>
          <w:rFonts w:asciiTheme="majorHAnsi" w:hAnsiTheme="majorHAnsi" w:cstheme="minorHAnsi"/>
          <w:bCs/>
          <w:i/>
          <w:kern w:val="28"/>
          <w:sz w:val="24"/>
          <w:szCs w:val="24"/>
        </w:rPr>
        <w:t>Journal of Late Antiquity</w:t>
      </w:r>
      <w:r w:rsidR="006142C2">
        <w:rPr>
          <w:rFonts w:asciiTheme="majorHAnsi" w:hAnsiTheme="majorHAnsi" w:cstheme="minorHAnsi"/>
          <w:bCs/>
          <w:kern w:val="28"/>
          <w:sz w:val="24"/>
          <w:szCs w:val="24"/>
        </w:rPr>
        <w:t xml:space="preserve"> 18.2</w:t>
      </w:r>
      <w:r w:rsidR="001E60CE">
        <w:rPr>
          <w:rFonts w:asciiTheme="majorHAnsi" w:hAnsiTheme="majorHAnsi" w:cstheme="minorHAnsi"/>
          <w:bCs/>
          <w:kern w:val="28"/>
          <w:sz w:val="24"/>
          <w:szCs w:val="24"/>
        </w:rPr>
        <w:t xml:space="preserve"> </w:t>
      </w:r>
      <w:r w:rsidR="0028106B">
        <w:rPr>
          <w:rFonts w:asciiTheme="majorHAnsi" w:hAnsiTheme="majorHAnsi" w:cstheme="minorHAnsi"/>
          <w:bCs/>
          <w:kern w:val="28"/>
          <w:sz w:val="24"/>
          <w:szCs w:val="24"/>
        </w:rPr>
        <w:t>(</w:t>
      </w:r>
      <w:r w:rsidR="00E022CB">
        <w:rPr>
          <w:rFonts w:asciiTheme="majorHAnsi" w:hAnsiTheme="majorHAnsi" w:cstheme="minorHAnsi"/>
          <w:bCs/>
          <w:kern w:val="28"/>
          <w:sz w:val="24"/>
          <w:szCs w:val="24"/>
        </w:rPr>
        <w:t>2025</w:t>
      </w:r>
      <w:r w:rsidR="0028106B">
        <w:rPr>
          <w:rFonts w:asciiTheme="majorHAnsi" w:hAnsiTheme="majorHAnsi" w:cstheme="minorHAnsi"/>
          <w:bCs/>
          <w:kern w:val="28"/>
          <w:sz w:val="24"/>
          <w:szCs w:val="24"/>
        </w:rPr>
        <w:t xml:space="preserve">): </w:t>
      </w:r>
      <w:r w:rsidR="002068AB">
        <w:rPr>
          <w:rFonts w:asciiTheme="majorHAnsi" w:hAnsiTheme="majorHAnsi" w:cstheme="minorHAnsi"/>
          <w:bCs/>
          <w:kern w:val="28"/>
          <w:sz w:val="24"/>
          <w:szCs w:val="24"/>
        </w:rPr>
        <w:t>475</w:t>
      </w:r>
      <w:r w:rsidR="00077B10">
        <w:rPr>
          <w:rFonts w:asciiTheme="majorHAnsi" w:hAnsiTheme="majorHAnsi" w:cstheme="minorHAnsi"/>
          <w:bCs/>
          <w:kern w:val="28"/>
          <w:sz w:val="24"/>
          <w:szCs w:val="24"/>
        </w:rPr>
        <w:t>–477</w:t>
      </w:r>
      <w:r w:rsidR="00E022CB">
        <w:rPr>
          <w:rFonts w:asciiTheme="majorHAnsi" w:hAnsiTheme="majorHAnsi" w:cstheme="minorHAnsi"/>
          <w:bCs/>
          <w:kern w:val="28"/>
          <w:sz w:val="24"/>
          <w:szCs w:val="24"/>
        </w:rPr>
        <w:t>.</w:t>
      </w:r>
    </w:p>
    <w:p w14:paraId="47856578" w14:textId="77777777" w:rsidR="00E43E84" w:rsidRPr="007C325E" w:rsidRDefault="00E43E84" w:rsidP="00CB4F1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theme="minorHAnsi"/>
          <w:bCs/>
          <w:kern w:val="28"/>
          <w:sz w:val="24"/>
          <w:szCs w:val="24"/>
        </w:rPr>
      </w:pPr>
    </w:p>
    <w:p w14:paraId="1AF31EB3" w14:textId="086C8DB7" w:rsidR="00237ABC" w:rsidRPr="007C325E" w:rsidRDefault="00237ABC" w:rsidP="00CB4F1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theme="minorHAnsi"/>
          <w:bCs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bCs/>
          <w:kern w:val="28"/>
          <w:sz w:val="24"/>
          <w:szCs w:val="24"/>
        </w:rPr>
        <w:t>Review of Daniel Caner, The</w:t>
      </w:r>
      <w:r w:rsidRPr="007C325E">
        <w:rPr>
          <w:rFonts w:asciiTheme="majorHAnsi" w:hAnsiTheme="majorHAnsi" w:cstheme="minorHAnsi"/>
          <w:bCs/>
          <w:i/>
          <w:kern w:val="28"/>
          <w:sz w:val="24"/>
          <w:szCs w:val="24"/>
        </w:rPr>
        <w:t xml:space="preserve"> Rich and the Pure: Philanthropy and the Making of Christian </w:t>
      </w:r>
      <w:r w:rsidRPr="007C325E">
        <w:rPr>
          <w:rFonts w:asciiTheme="majorHAnsi" w:hAnsiTheme="majorHAnsi" w:cstheme="minorHAnsi"/>
          <w:bCs/>
          <w:i/>
          <w:kern w:val="28"/>
          <w:sz w:val="24"/>
          <w:szCs w:val="24"/>
        </w:rPr>
        <w:tab/>
        <w:t xml:space="preserve">Society in Early Byzantium </w:t>
      </w:r>
      <w:r w:rsidRPr="007C325E">
        <w:rPr>
          <w:rFonts w:asciiTheme="majorHAnsi" w:hAnsiTheme="majorHAnsi" w:cstheme="minorHAnsi"/>
          <w:bCs/>
          <w:kern w:val="28"/>
          <w:sz w:val="24"/>
          <w:szCs w:val="24"/>
        </w:rPr>
        <w:t xml:space="preserve">(Oakland, CA: University of California Press, 2021) in </w:t>
      </w:r>
      <w:r w:rsidRPr="007C325E">
        <w:rPr>
          <w:rFonts w:asciiTheme="majorHAnsi" w:hAnsiTheme="majorHAnsi" w:cstheme="minorHAnsi"/>
          <w:bCs/>
          <w:i/>
          <w:kern w:val="28"/>
          <w:sz w:val="24"/>
          <w:szCs w:val="24"/>
        </w:rPr>
        <w:t xml:space="preserve">Journal of </w:t>
      </w:r>
      <w:r w:rsidRPr="007C325E">
        <w:rPr>
          <w:rFonts w:asciiTheme="majorHAnsi" w:hAnsiTheme="majorHAnsi" w:cstheme="minorHAnsi"/>
          <w:bCs/>
          <w:i/>
          <w:kern w:val="28"/>
          <w:sz w:val="24"/>
          <w:szCs w:val="24"/>
        </w:rPr>
        <w:tab/>
        <w:t>Early Christian Studies</w:t>
      </w:r>
      <w:r w:rsidR="0041517C" w:rsidRPr="007C325E">
        <w:rPr>
          <w:rFonts w:asciiTheme="majorHAnsi" w:hAnsiTheme="majorHAnsi" w:cstheme="minorHAnsi"/>
          <w:bCs/>
          <w:kern w:val="28"/>
          <w:sz w:val="24"/>
          <w:szCs w:val="24"/>
        </w:rPr>
        <w:t xml:space="preserve"> 30.2 (2022): 309</w:t>
      </w:r>
      <w:r w:rsidR="0041517C" w:rsidRPr="007C325E">
        <w:rPr>
          <w:rFonts w:asciiTheme="majorHAnsi" w:hAnsiTheme="majorHAnsi" w:cstheme="minorHAnsi"/>
          <w:bCs/>
          <w:iCs/>
          <w:kern w:val="28"/>
          <w:sz w:val="24"/>
          <w:szCs w:val="24"/>
        </w:rPr>
        <w:t>–311.</w:t>
      </w:r>
    </w:p>
    <w:p w14:paraId="2AAF0255" w14:textId="395AD236" w:rsidR="00712FB8" w:rsidRPr="007C325E" w:rsidRDefault="00712FB8" w:rsidP="00B36EC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kern w:val="28"/>
          <w:sz w:val="24"/>
          <w:szCs w:val="24"/>
        </w:rPr>
      </w:pPr>
    </w:p>
    <w:p w14:paraId="00011A96" w14:textId="2664C8C0" w:rsidR="007B2CEA" w:rsidRPr="007C325E" w:rsidRDefault="007B2CEA" w:rsidP="000457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theme="minorHAnsi"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kern w:val="28"/>
          <w:sz w:val="24"/>
          <w:szCs w:val="24"/>
        </w:rPr>
        <w:t xml:space="preserve">Review of Peter Brown, </w:t>
      </w:r>
      <w:r w:rsidRPr="007C325E">
        <w:rPr>
          <w:rFonts w:asciiTheme="majorHAnsi" w:hAnsiTheme="majorHAnsi" w:cstheme="minorHAnsi"/>
          <w:i/>
          <w:iCs/>
          <w:kern w:val="28"/>
          <w:sz w:val="24"/>
          <w:szCs w:val="24"/>
        </w:rPr>
        <w:t>The Ransom of the Soul:</w:t>
      </w:r>
      <w:r w:rsidR="00003E9E" w:rsidRPr="007C325E">
        <w:rPr>
          <w:rFonts w:asciiTheme="majorHAnsi" w:hAnsiTheme="majorHAnsi" w:cstheme="minorHAnsi"/>
          <w:i/>
          <w:iCs/>
          <w:kern w:val="28"/>
          <w:sz w:val="24"/>
          <w:szCs w:val="24"/>
        </w:rPr>
        <w:t xml:space="preserve"> Afterlife and Wealth in Early </w:t>
      </w:r>
      <w:r w:rsidRPr="007C325E">
        <w:rPr>
          <w:rFonts w:asciiTheme="majorHAnsi" w:hAnsiTheme="majorHAnsi" w:cstheme="minorHAnsi"/>
          <w:i/>
          <w:iCs/>
          <w:kern w:val="28"/>
          <w:sz w:val="24"/>
          <w:szCs w:val="24"/>
        </w:rPr>
        <w:t xml:space="preserve">Western Christianity </w:t>
      </w:r>
      <w:r w:rsidRPr="007C325E">
        <w:rPr>
          <w:rFonts w:asciiTheme="majorHAnsi" w:hAnsiTheme="majorHAnsi" w:cstheme="minorHAnsi"/>
          <w:kern w:val="28"/>
          <w:sz w:val="24"/>
          <w:szCs w:val="24"/>
        </w:rPr>
        <w:t xml:space="preserve">(Cambridge, MA: Harvard University Press, 2015) in </w:t>
      </w:r>
      <w:r w:rsidR="000457F4" w:rsidRPr="007C325E">
        <w:rPr>
          <w:rFonts w:asciiTheme="majorHAnsi" w:hAnsiTheme="majorHAnsi" w:cstheme="minorHAnsi"/>
          <w:i/>
          <w:iCs/>
          <w:kern w:val="28"/>
          <w:sz w:val="24"/>
          <w:szCs w:val="24"/>
        </w:rPr>
        <w:t xml:space="preserve">Reading </w:t>
      </w:r>
      <w:r w:rsidRPr="007C325E">
        <w:rPr>
          <w:rFonts w:asciiTheme="majorHAnsi" w:hAnsiTheme="majorHAnsi" w:cstheme="minorHAnsi"/>
          <w:i/>
          <w:iCs/>
          <w:kern w:val="28"/>
          <w:sz w:val="24"/>
          <w:szCs w:val="24"/>
        </w:rPr>
        <w:t>Religion</w:t>
      </w:r>
      <w:r w:rsidRPr="007C325E">
        <w:rPr>
          <w:rFonts w:asciiTheme="majorHAnsi" w:hAnsiTheme="majorHAnsi" w:cstheme="minorHAnsi"/>
          <w:kern w:val="28"/>
          <w:sz w:val="24"/>
          <w:szCs w:val="24"/>
        </w:rPr>
        <w:t>, July 2018</w:t>
      </w:r>
      <w:r w:rsidR="00236F2F" w:rsidRPr="007C325E">
        <w:rPr>
          <w:rFonts w:asciiTheme="majorHAnsi" w:hAnsiTheme="majorHAnsi" w:cstheme="minorHAnsi"/>
          <w:kern w:val="28"/>
          <w:sz w:val="24"/>
          <w:szCs w:val="24"/>
        </w:rPr>
        <w:t>.</w:t>
      </w:r>
    </w:p>
    <w:p w14:paraId="6E78041F" w14:textId="066512EB" w:rsidR="00A65806" w:rsidRPr="007C325E" w:rsidRDefault="00A65806" w:rsidP="00712FB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</w:p>
    <w:p w14:paraId="6CF9E4DD" w14:textId="062F4DC9" w:rsidR="005D3E5E" w:rsidRPr="007C325E" w:rsidRDefault="00A65806" w:rsidP="009A09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b/>
          <w:bCs/>
          <w:kern w:val="28"/>
          <w:sz w:val="24"/>
          <w:szCs w:val="24"/>
        </w:rPr>
        <w:t>Teaching and Research Interests</w:t>
      </w:r>
    </w:p>
    <w:p w14:paraId="78FFA3A4" w14:textId="37F9438F" w:rsidR="005D3E5E" w:rsidRPr="007C325E" w:rsidRDefault="00F05D21" w:rsidP="005D3E5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>
        <w:rPr>
          <w:rFonts w:asciiTheme="majorHAnsi" w:hAnsiTheme="majorHAnsi" w:cstheme="minorHAnsi"/>
          <w:kern w:val="28"/>
          <w:sz w:val="24"/>
          <w:szCs w:val="24"/>
        </w:rPr>
        <w:t xml:space="preserve">History of </w:t>
      </w:r>
      <w:r w:rsidR="003155AD">
        <w:rPr>
          <w:rFonts w:asciiTheme="majorHAnsi" w:hAnsiTheme="majorHAnsi" w:cstheme="minorHAnsi"/>
          <w:kern w:val="28"/>
          <w:sz w:val="24"/>
          <w:szCs w:val="24"/>
        </w:rPr>
        <w:t xml:space="preserve">Early </w:t>
      </w:r>
      <w:r>
        <w:rPr>
          <w:rFonts w:asciiTheme="majorHAnsi" w:hAnsiTheme="majorHAnsi" w:cstheme="minorHAnsi"/>
          <w:kern w:val="28"/>
          <w:sz w:val="24"/>
          <w:szCs w:val="24"/>
        </w:rPr>
        <w:t>Christianity</w:t>
      </w:r>
    </w:p>
    <w:p w14:paraId="4612E551" w14:textId="77777777" w:rsidR="00F45B8E" w:rsidRPr="007C325E" w:rsidRDefault="00F45B8E" w:rsidP="005D3E5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</w:p>
    <w:p w14:paraId="7C3531A6" w14:textId="1FBE9695" w:rsidR="00F45B8E" w:rsidRPr="007C325E" w:rsidRDefault="00F45B8E" w:rsidP="005D3E5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kern w:val="28"/>
          <w:sz w:val="24"/>
          <w:szCs w:val="24"/>
        </w:rPr>
        <w:t>Reception Histories of the Bible</w:t>
      </w:r>
    </w:p>
    <w:p w14:paraId="478D3916" w14:textId="77777777" w:rsidR="00981194" w:rsidRPr="007C325E" w:rsidRDefault="00981194" w:rsidP="005D3E5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</w:p>
    <w:p w14:paraId="0770C7D4" w14:textId="08211CE1" w:rsidR="00A14350" w:rsidRPr="007C325E" w:rsidRDefault="00981194" w:rsidP="00F45B8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kern w:val="28"/>
          <w:sz w:val="24"/>
          <w:szCs w:val="24"/>
        </w:rPr>
        <w:t>Intersections of Catholic Theology and Healthcare</w:t>
      </w:r>
    </w:p>
    <w:p w14:paraId="498F7C19" w14:textId="77777777" w:rsidR="00A65806" w:rsidRPr="007C325E" w:rsidRDefault="00A65806" w:rsidP="00A65806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</w:p>
    <w:p w14:paraId="33C4AEE4" w14:textId="417413E6" w:rsidR="00000C12" w:rsidRPr="00CE0491" w:rsidRDefault="00EF027C" w:rsidP="00CE0491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kern w:val="28"/>
          <w:sz w:val="24"/>
          <w:szCs w:val="24"/>
        </w:rPr>
        <w:t>Comparative Theology, especially Judaism and Christianity</w:t>
      </w:r>
    </w:p>
    <w:p w14:paraId="1A772BD2" w14:textId="77777777" w:rsidR="007E4CBF" w:rsidRPr="007C325E" w:rsidRDefault="007E4CBF" w:rsidP="00A65806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</w:p>
    <w:p w14:paraId="65C5D7FF" w14:textId="77131BF1" w:rsidR="00B00BD7" w:rsidRDefault="00BA5DA2" w:rsidP="007E4CBF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 w:cstheme="minorHAnsi"/>
          <w:b/>
          <w:bCs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b/>
          <w:bCs/>
          <w:kern w:val="28"/>
          <w:sz w:val="24"/>
          <w:szCs w:val="24"/>
        </w:rPr>
        <w:t>Service Experience</w:t>
      </w:r>
      <w:r w:rsidR="001C328B" w:rsidRPr="007C325E">
        <w:rPr>
          <w:rFonts w:asciiTheme="majorHAnsi" w:hAnsiTheme="majorHAnsi" w:cstheme="minorHAnsi"/>
          <w:b/>
          <w:bCs/>
          <w:kern w:val="28"/>
          <w:sz w:val="24"/>
          <w:szCs w:val="24"/>
        </w:rPr>
        <w:t xml:space="preserve"> (all at Loyola University Maryland, Baltimore, MD)</w:t>
      </w:r>
    </w:p>
    <w:p w14:paraId="06EE0346" w14:textId="2A4B6D7F" w:rsidR="000650FD" w:rsidRDefault="000650FD" w:rsidP="007E4CBF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 w:cstheme="minorHAnsi"/>
          <w:kern w:val="28"/>
          <w:sz w:val="24"/>
          <w:szCs w:val="24"/>
        </w:rPr>
      </w:pPr>
      <w:r>
        <w:rPr>
          <w:rFonts w:asciiTheme="majorHAnsi" w:hAnsiTheme="majorHAnsi" w:cstheme="minorHAnsi"/>
          <w:b/>
          <w:bCs/>
          <w:kern w:val="28"/>
          <w:sz w:val="24"/>
          <w:szCs w:val="24"/>
        </w:rPr>
        <w:tab/>
      </w:r>
      <w:r>
        <w:rPr>
          <w:rFonts w:asciiTheme="majorHAnsi" w:hAnsiTheme="majorHAnsi" w:cstheme="minorHAnsi"/>
          <w:kern w:val="28"/>
          <w:sz w:val="24"/>
          <w:szCs w:val="24"/>
        </w:rPr>
        <w:t>Mission Priority Examen Committee Member, Fall 2025–present</w:t>
      </w:r>
    </w:p>
    <w:p w14:paraId="675A8BF3" w14:textId="77777777" w:rsidR="000650FD" w:rsidRPr="000650FD" w:rsidRDefault="000650FD" w:rsidP="007E4CBF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 w:cstheme="minorHAnsi"/>
          <w:kern w:val="28"/>
          <w:sz w:val="24"/>
          <w:szCs w:val="24"/>
        </w:rPr>
      </w:pPr>
    </w:p>
    <w:p w14:paraId="74FC80C1" w14:textId="3CE737B9" w:rsidR="00D71B90" w:rsidRDefault="00F02EC0" w:rsidP="007E4CBF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 w:cstheme="minorHAnsi"/>
          <w:kern w:val="28"/>
          <w:sz w:val="24"/>
          <w:szCs w:val="24"/>
        </w:rPr>
      </w:pPr>
      <w:r>
        <w:rPr>
          <w:rFonts w:asciiTheme="majorHAnsi" w:hAnsiTheme="majorHAnsi" w:cstheme="minorHAnsi"/>
          <w:b/>
          <w:bCs/>
          <w:kern w:val="28"/>
          <w:sz w:val="24"/>
          <w:szCs w:val="24"/>
        </w:rPr>
        <w:tab/>
      </w:r>
      <w:r>
        <w:rPr>
          <w:rFonts w:asciiTheme="majorHAnsi" w:hAnsiTheme="majorHAnsi" w:cstheme="minorHAnsi"/>
          <w:kern w:val="28"/>
          <w:sz w:val="24"/>
          <w:szCs w:val="24"/>
        </w:rPr>
        <w:t>Interfaith Advisory Board Member, January 2025–present</w:t>
      </w:r>
    </w:p>
    <w:p w14:paraId="46B0B1E6" w14:textId="77777777" w:rsidR="007F2872" w:rsidRDefault="007F2872" w:rsidP="007E4CBF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 w:cstheme="minorHAnsi"/>
          <w:kern w:val="28"/>
          <w:sz w:val="24"/>
          <w:szCs w:val="24"/>
        </w:rPr>
      </w:pPr>
    </w:p>
    <w:p w14:paraId="10D8CB74" w14:textId="22359C40" w:rsidR="00DE436A" w:rsidRDefault="007F2872" w:rsidP="007E4CBF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 w:cstheme="minorHAnsi"/>
          <w:kern w:val="28"/>
          <w:sz w:val="24"/>
          <w:szCs w:val="24"/>
        </w:rPr>
      </w:pPr>
      <w:r>
        <w:rPr>
          <w:rFonts w:asciiTheme="majorHAnsi" w:hAnsiTheme="majorHAnsi" w:cstheme="minorHAnsi"/>
          <w:kern w:val="28"/>
          <w:sz w:val="24"/>
          <w:szCs w:val="24"/>
        </w:rPr>
        <w:tab/>
        <w:t>Catholic Stu</w:t>
      </w:r>
      <w:r w:rsidR="00DE436A">
        <w:rPr>
          <w:rFonts w:asciiTheme="majorHAnsi" w:hAnsiTheme="majorHAnsi" w:cstheme="minorHAnsi"/>
          <w:kern w:val="28"/>
          <w:sz w:val="24"/>
          <w:szCs w:val="24"/>
        </w:rPr>
        <w:t>dies Advisory Board Member, Fall 2024</w:t>
      </w:r>
      <w:r w:rsidR="00177A91">
        <w:rPr>
          <w:rFonts w:asciiTheme="majorHAnsi" w:hAnsiTheme="majorHAnsi" w:cstheme="minorHAnsi"/>
          <w:kern w:val="28"/>
          <w:sz w:val="24"/>
          <w:szCs w:val="24"/>
        </w:rPr>
        <w:t>–present</w:t>
      </w:r>
    </w:p>
    <w:p w14:paraId="09FD33FA" w14:textId="77777777" w:rsidR="00177A91" w:rsidRPr="00D71B90" w:rsidRDefault="00177A91" w:rsidP="007E4CBF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 w:cstheme="minorHAnsi"/>
          <w:kern w:val="28"/>
          <w:sz w:val="24"/>
          <w:szCs w:val="24"/>
        </w:rPr>
      </w:pPr>
    </w:p>
    <w:p w14:paraId="16C0E469" w14:textId="658DBCBF" w:rsidR="00714DFC" w:rsidRDefault="00B00BD7" w:rsidP="009D13D4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 w:cstheme="minorHAnsi"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b/>
          <w:bCs/>
          <w:kern w:val="28"/>
          <w:sz w:val="24"/>
          <w:szCs w:val="24"/>
        </w:rPr>
        <w:tab/>
      </w:r>
      <w:r w:rsidR="009D13D4" w:rsidRPr="007C325E">
        <w:rPr>
          <w:rFonts w:asciiTheme="majorHAnsi" w:hAnsiTheme="majorHAnsi" w:cstheme="minorHAnsi"/>
          <w:bCs/>
          <w:kern w:val="28"/>
          <w:sz w:val="24"/>
          <w:szCs w:val="24"/>
        </w:rPr>
        <w:t>Exploratory Advisor, Fall 2024</w:t>
      </w:r>
      <w:r w:rsidR="00DE436A">
        <w:rPr>
          <w:rFonts w:asciiTheme="majorHAnsi" w:hAnsiTheme="majorHAnsi" w:cstheme="minorHAnsi"/>
          <w:kern w:val="28"/>
          <w:sz w:val="24"/>
          <w:szCs w:val="24"/>
        </w:rPr>
        <w:t>–present</w:t>
      </w:r>
    </w:p>
    <w:p w14:paraId="02BDC6F9" w14:textId="77777777" w:rsidR="00566B81" w:rsidRPr="005450BB" w:rsidRDefault="00566B81" w:rsidP="009D13D4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 w:cstheme="minorHAnsi"/>
          <w:kern w:val="28"/>
          <w:sz w:val="24"/>
          <w:szCs w:val="24"/>
        </w:rPr>
      </w:pPr>
    </w:p>
    <w:p w14:paraId="059ECD54" w14:textId="0515744C" w:rsidR="00B00BD7" w:rsidRPr="000924CE" w:rsidRDefault="009D13D4" w:rsidP="000924C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20"/>
        <w:rPr>
          <w:rFonts w:asciiTheme="majorHAnsi" w:hAnsiTheme="majorHAnsi" w:cstheme="minorHAnsi"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bCs/>
          <w:kern w:val="28"/>
          <w:sz w:val="24"/>
          <w:szCs w:val="24"/>
        </w:rPr>
        <w:t>F</w:t>
      </w:r>
      <w:r w:rsidR="00B00BD7" w:rsidRPr="007C325E">
        <w:rPr>
          <w:rFonts w:asciiTheme="majorHAnsi" w:hAnsiTheme="majorHAnsi" w:cstheme="minorHAnsi"/>
          <w:kern w:val="28"/>
          <w:sz w:val="24"/>
          <w:szCs w:val="24"/>
        </w:rPr>
        <w:t xml:space="preserve">aculty Moderator of </w:t>
      </w:r>
      <w:r w:rsidR="00B00BD7" w:rsidRPr="007C325E">
        <w:rPr>
          <w:rFonts w:asciiTheme="majorHAnsi" w:hAnsiTheme="majorHAnsi" w:cstheme="minorHAnsi"/>
          <w:i/>
          <w:iCs/>
          <w:kern w:val="28"/>
          <w:sz w:val="24"/>
          <w:szCs w:val="24"/>
        </w:rPr>
        <w:t xml:space="preserve">Fiat </w:t>
      </w:r>
      <w:r w:rsidR="00B00BD7" w:rsidRPr="007C325E">
        <w:rPr>
          <w:rFonts w:asciiTheme="majorHAnsi" w:hAnsiTheme="majorHAnsi" w:cstheme="minorHAnsi"/>
          <w:kern w:val="28"/>
          <w:sz w:val="24"/>
          <w:szCs w:val="24"/>
        </w:rPr>
        <w:t>(Catholic Women’s Student Club), February 2024–present</w:t>
      </w:r>
    </w:p>
    <w:p w14:paraId="11AB1A8E" w14:textId="77777777" w:rsidR="00714DFC" w:rsidRPr="007C325E" w:rsidRDefault="00714DFC" w:rsidP="0082251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20"/>
        <w:rPr>
          <w:rFonts w:asciiTheme="majorHAnsi" w:hAnsiTheme="majorHAnsi" w:cstheme="minorHAnsi"/>
          <w:kern w:val="28"/>
          <w:sz w:val="24"/>
          <w:szCs w:val="24"/>
        </w:rPr>
      </w:pPr>
    </w:p>
    <w:p w14:paraId="18A9089C" w14:textId="5D5935C4" w:rsidR="00ED6B27" w:rsidRPr="007C325E" w:rsidRDefault="00B00BD7" w:rsidP="009D13D4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20"/>
        <w:rPr>
          <w:rFonts w:asciiTheme="majorHAnsi" w:hAnsiTheme="majorHAnsi" w:cstheme="minorHAnsi"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kern w:val="28"/>
          <w:sz w:val="24"/>
          <w:szCs w:val="24"/>
        </w:rPr>
        <w:t>Member of Interdisciplinary TH/PL Ethics Minor Subcommittee, October 2023–present</w:t>
      </w:r>
    </w:p>
    <w:p w14:paraId="42707CD1" w14:textId="77777777" w:rsidR="009D13D4" w:rsidRPr="007C325E" w:rsidRDefault="009D13D4" w:rsidP="009D13D4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20"/>
        <w:rPr>
          <w:rFonts w:asciiTheme="majorHAnsi" w:hAnsiTheme="majorHAnsi" w:cstheme="minorHAnsi"/>
          <w:kern w:val="28"/>
          <w:sz w:val="24"/>
          <w:szCs w:val="24"/>
        </w:rPr>
      </w:pPr>
    </w:p>
    <w:p w14:paraId="72A82542" w14:textId="641EA77F" w:rsidR="00ED6B27" w:rsidRPr="007C325E" w:rsidRDefault="00ED6B27" w:rsidP="00B00BD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20"/>
        <w:rPr>
          <w:rFonts w:asciiTheme="majorHAnsi" w:hAnsiTheme="majorHAnsi" w:cstheme="minorHAnsi"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kern w:val="28"/>
          <w:sz w:val="24"/>
          <w:szCs w:val="24"/>
        </w:rPr>
        <w:t xml:space="preserve">First-Year </w:t>
      </w:r>
      <w:r w:rsidR="00AD7544" w:rsidRPr="007C325E">
        <w:rPr>
          <w:rFonts w:asciiTheme="majorHAnsi" w:hAnsiTheme="majorHAnsi" w:cstheme="minorHAnsi"/>
          <w:kern w:val="28"/>
          <w:sz w:val="24"/>
          <w:szCs w:val="24"/>
        </w:rPr>
        <w:t xml:space="preserve">Student </w:t>
      </w:r>
      <w:r w:rsidRPr="007C325E">
        <w:rPr>
          <w:rFonts w:asciiTheme="majorHAnsi" w:hAnsiTheme="majorHAnsi" w:cstheme="minorHAnsi"/>
          <w:kern w:val="28"/>
          <w:sz w:val="24"/>
          <w:szCs w:val="24"/>
        </w:rPr>
        <w:t>Advisor</w:t>
      </w:r>
      <w:r w:rsidR="00DD1A5D" w:rsidRPr="007C325E">
        <w:rPr>
          <w:rFonts w:asciiTheme="majorHAnsi" w:hAnsiTheme="majorHAnsi" w:cstheme="minorHAnsi"/>
          <w:kern w:val="28"/>
          <w:sz w:val="24"/>
          <w:szCs w:val="24"/>
        </w:rPr>
        <w:t>, Fall 2023–</w:t>
      </w:r>
      <w:r w:rsidR="00737B41">
        <w:rPr>
          <w:rFonts w:asciiTheme="majorHAnsi" w:hAnsiTheme="majorHAnsi" w:cstheme="minorHAnsi"/>
          <w:kern w:val="28"/>
          <w:sz w:val="24"/>
          <w:szCs w:val="24"/>
        </w:rPr>
        <w:t>Summer 2024</w:t>
      </w:r>
      <w:r w:rsidR="00485A78">
        <w:rPr>
          <w:rFonts w:asciiTheme="majorHAnsi" w:hAnsiTheme="majorHAnsi" w:cstheme="minorHAnsi"/>
          <w:kern w:val="28"/>
          <w:sz w:val="24"/>
          <w:szCs w:val="24"/>
        </w:rPr>
        <w:t>; Summer 2025–present</w:t>
      </w:r>
    </w:p>
    <w:p w14:paraId="64E69658" w14:textId="77777777" w:rsidR="00B00BD7" w:rsidRPr="007C325E" w:rsidRDefault="00B00BD7" w:rsidP="00B00BD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20"/>
        <w:rPr>
          <w:rFonts w:asciiTheme="majorHAnsi" w:hAnsiTheme="majorHAnsi" w:cstheme="minorHAnsi"/>
          <w:b/>
          <w:bCs/>
          <w:kern w:val="28"/>
          <w:sz w:val="24"/>
          <w:szCs w:val="24"/>
        </w:rPr>
      </w:pPr>
    </w:p>
    <w:p w14:paraId="1B763A4C" w14:textId="285CE6A6" w:rsidR="00627BF7" w:rsidRDefault="00BA5DA2" w:rsidP="00A5384F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 w:cstheme="minorHAnsi"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b/>
          <w:bCs/>
          <w:kern w:val="28"/>
          <w:sz w:val="24"/>
          <w:szCs w:val="24"/>
        </w:rPr>
        <w:tab/>
      </w:r>
      <w:r w:rsidRPr="007C325E">
        <w:rPr>
          <w:rFonts w:asciiTheme="majorHAnsi" w:hAnsiTheme="majorHAnsi" w:cstheme="minorHAnsi"/>
          <w:kern w:val="28"/>
          <w:sz w:val="24"/>
          <w:szCs w:val="24"/>
        </w:rPr>
        <w:t>Theta Alpha Kappa Moderator</w:t>
      </w:r>
      <w:r w:rsidR="00680006" w:rsidRPr="007C325E">
        <w:rPr>
          <w:rFonts w:asciiTheme="majorHAnsi" w:hAnsiTheme="majorHAnsi" w:cstheme="minorHAnsi"/>
          <w:kern w:val="28"/>
          <w:sz w:val="24"/>
          <w:szCs w:val="24"/>
        </w:rPr>
        <w:t>, Spring 2023–presen</w:t>
      </w:r>
      <w:r w:rsidR="00A10DE7" w:rsidRPr="007C325E">
        <w:rPr>
          <w:rFonts w:asciiTheme="majorHAnsi" w:hAnsiTheme="majorHAnsi" w:cstheme="minorHAnsi"/>
          <w:kern w:val="28"/>
          <w:sz w:val="24"/>
          <w:szCs w:val="24"/>
        </w:rPr>
        <w:t>t</w:t>
      </w:r>
    </w:p>
    <w:p w14:paraId="48591FE2" w14:textId="77777777" w:rsidR="00727736" w:rsidRDefault="00727736" w:rsidP="00A5384F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 w:cstheme="minorHAnsi"/>
          <w:kern w:val="28"/>
          <w:sz w:val="24"/>
          <w:szCs w:val="24"/>
        </w:rPr>
      </w:pPr>
    </w:p>
    <w:p w14:paraId="260A3765" w14:textId="71535D08" w:rsidR="00727736" w:rsidRPr="007C325E" w:rsidRDefault="000924CE" w:rsidP="00CC3E5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20"/>
        <w:rPr>
          <w:rFonts w:asciiTheme="majorHAnsi" w:hAnsiTheme="majorHAnsi" w:cstheme="minorHAnsi"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kern w:val="28"/>
          <w:sz w:val="24"/>
          <w:szCs w:val="24"/>
        </w:rPr>
        <w:t>Member of Comparative Theology Subcommittee, October 2023–</w:t>
      </w:r>
      <w:r>
        <w:rPr>
          <w:rFonts w:asciiTheme="majorHAnsi" w:hAnsiTheme="majorHAnsi" w:cstheme="minorHAnsi"/>
          <w:kern w:val="28"/>
          <w:sz w:val="24"/>
          <w:szCs w:val="24"/>
        </w:rPr>
        <w:t>May 2024</w:t>
      </w:r>
    </w:p>
    <w:p w14:paraId="100CD754" w14:textId="77777777" w:rsidR="007B283F" w:rsidRPr="007C325E" w:rsidRDefault="007B283F" w:rsidP="00A5384F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 w:cstheme="minorHAnsi"/>
          <w:kern w:val="28"/>
          <w:sz w:val="24"/>
          <w:szCs w:val="24"/>
        </w:rPr>
      </w:pPr>
    </w:p>
    <w:p w14:paraId="21A72471" w14:textId="70836388" w:rsidR="00201BF5" w:rsidRPr="007C325E" w:rsidRDefault="00FE5441" w:rsidP="00F67A9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sz w:val="24"/>
          <w:szCs w:val="24"/>
        </w:rPr>
      </w:pPr>
      <w:r w:rsidRPr="007C325E">
        <w:rPr>
          <w:rFonts w:asciiTheme="majorHAnsi" w:hAnsiTheme="majorHAnsi" w:cstheme="minorHAnsi"/>
          <w:b/>
          <w:bCs/>
          <w:sz w:val="24"/>
          <w:szCs w:val="24"/>
        </w:rPr>
        <w:t xml:space="preserve">Other </w:t>
      </w:r>
      <w:r w:rsidR="00201BF5" w:rsidRPr="007C325E">
        <w:rPr>
          <w:rFonts w:asciiTheme="majorHAnsi" w:hAnsiTheme="majorHAnsi" w:cstheme="minorHAnsi"/>
          <w:b/>
          <w:bCs/>
          <w:sz w:val="24"/>
          <w:szCs w:val="24"/>
        </w:rPr>
        <w:t>Research Experience</w:t>
      </w:r>
    </w:p>
    <w:p w14:paraId="242DCAAF" w14:textId="77777777" w:rsidR="00627BF7" w:rsidRPr="007C325E" w:rsidRDefault="004F77E6" w:rsidP="00627BF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7C325E">
        <w:rPr>
          <w:rFonts w:asciiTheme="majorHAnsi" w:hAnsiTheme="majorHAnsi" w:cstheme="minorHAnsi"/>
          <w:sz w:val="24"/>
          <w:szCs w:val="24"/>
        </w:rPr>
        <w:t xml:space="preserve">Research Assistant </w:t>
      </w:r>
      <w:r w:rsidR="00201BF5" w:rsidRPr="007C325E">
        <w:rPr>
          <w:rFonts w:asciiTheme="majorHAnsi" w:hAnsiTheme="majorHAnsi" w:cstheme="minorHAnsi"/>
          <w:sz w:val="24"/>
          <w:szCs w:val="24"/>
        </w:rPr>
        <w:t>Saint Louis University, St. Louis, MO</w:t>
      </w:r>
    </w:p>
    <w:p w14:paraId="3CB912C9" w14:textId="013615BA" w:rsidR="003F63D2" w:rsidRPr="007C325E" w:rsidRDefault="004559E9" w:rsidP="007427B0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7C325E">
        <w:rPr>
          <w:rFonts w:asciiTheme="majorHAnsi" w:hAnsiTheme="majorHAnsi" w:cstheme="minorHAnsi"/>
          <w:sz w:val="24"/>
          <w:szCs w:val="24"/>
        </w:rPr>
        <w:tab/>
      </w:r>
      <w:r w:rsidR="007427B0" w:rsidRPr="007C325E">
        <w:rPr>
          <w:rFonts w:asciiTheme="majorHAnsi" w:hAnsiTheme="majorHAnsi" w:cstheme="minorHAnsi"/>
          <w:sz w:val="24"/>
          <w:szCs w:val="24"/>
        </w:rPr>
        <w:t xml:space="preserve">Conducted research for Elizabeth Block on Pope Francis’ View of Conscience, </w:t>
      </w:r>
      <w:r w:rsidRPr="007C325E">
        <w:rPr>
          <w:rFonts w:asciiTheme="majorHAnsi" w:hAnsiTheme="majorHAnsi" w:cstheme="minorHAnsi"/>
          <w:sz w:val="24"/>
          <w:szCs w:val="24"/>
        </w:rPr>
        <w:tab/>
      </w:r>
      <w:r w:rsidR="007427B0" w:rsidRPr="007C325E">
        <w:rPr>
          <w:rFonts w:asciiTheme="majorHAnsi" w:hAnsiTheme="majorHAnsi" w:cstheme="minorHAnsi"/>
          <w:sz w:val="24"/>
          <w:szCs w:val="24"/>
        </w:rPr>
        <w:t xml:space="preserve">Spring </w:t>
      </w:r>
      <w:r w:rsidR="003F63D2" w:rsidRPr="007C325E">
        <w:rPr>
          <w:rFonts w:asciiTheme="majorHAnsi" w:hAnsiTheme="majorHAnsi" w:cstheme="minorHAnsi"/>
          <w:sz w:val="24"/>
          <w:szCs w:val="24"/>
        </w:rPr>
        <w:tab/>
      </w:r>
      <w:r w:rsidR="007427B0" w:rsidRPr="007C325E">
        <w:rPr>
          <w:rFonts w:asciiTheme="majorHAnsi" w:hAnsiTheme="majorHAnsi" w:cstheme="minorHAnsi"/>
          <w:sz w:val="24"/>
          <w:szCs w:val="24"/>
        </w:rPr>
        <w:t>2016</w:t>
      </w:r>
    </w:p>
    <w:p w14:paraId="48A78597" w14:textId="5E9D03BD" w:rsidR="00243659" w:rsidRPr="007C325E" w:rsidRDefault="004559E9" w:rsidP="00977C0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7C325E">
        <w:rPr>
          <w:rFonts w:asciiTheme="majorHAnsi" w:hAnsiTheme="majorHAnsi" w:cstheme="minorHAnsi"/>
          <w:sz w:val="24"/>
          <w:szCs w:val="24"/>
        </w:rPr>
        <w:tab/>
      </w:r>
      <w:r w:rsidR="007427B0" w:rsidRPr="007C325E">
        <w:rPr>
          <w:rFonts w:asciiTheme="majorHAnsi" w:hAnsiTheme="majorHAnsi" w:cstheme="minorHAnsi"/>
          <w:sz w:val="24"/>
          <w:szCs w:val="24"/>
        </w:rPr>
        <w:t>C</w:t>
      </w:r>
      <w:r w:rsidR="0076347E" w:rsidRPr="007C325E">
        <w:rPr>
          <w:rFonts w:asciiTheme="majorHAnsi" w:hAnsiTheme="majorHAnsi" w:cstheme="minorHAnsi"/>
          <w:sz w:val="24"/>
          <w:szCs w:val="24"/>
        </w:rPr>
        <w:t>onduct</w:t>
      </w:r>
      <w:r w:rsidR="0030182A" w:rsidRPr="007C325E">
        <w:rPr>
          <w:rFonts w:asciiTheme="majorHAnsi" w:hAnsiTheme="majorHAnsi" w:cstheme="minorHAnsi"/>
          <w:sz w:val="24"/>
          <w:szCs w:val="24"/>
        </w:rPr>
        <w:t xml:space="preserve">ed research </w:t>
      </w:r>
      <w:r w:rsidR="00981C4E" w:rsidRPr="007C325E">
        <w:rPr>
          <w:rFonts w:asciiTheme="majorHAnsi" w:hAnsiTheme="majorHAnsi" w:cstheme="minorHAnsi"/>
          <w:sz w:val="24"/>
          <w:szCs w:val="24"/>
        </w:rPr>
        <w:t xml:space="preserve">for Mary Dunn </w:t>
      </w:r>
      <w:r w:rsidR="0030182A" w:rsidRPr="007C325E">
        <w:rPr>
          <w:rFonts w:asciiTheme="majorHAnsi" w:hAnsiTheme="majorHAnsi" w:cstheme="minorHAnsi"/>
          <w:sz w:val="24"/>
          <w:szCs w:val="24"/>
        </w:rPr>
        <w:t>on portrayal of Native American Women</w:t>
      </w:r>
      <w:r w:rsidR="00977C07" w:rsidRPr="007C325E">
        <w:rPr>
          <w:rFonts w:asciiTheme="majorHAnsi" w:hAnsiTheme="majorHAnsi" w:cstheme="minorHAnsi"/>
          <w:sz w:val="24"/>
          <w:szCs w:val="24"/>
        </w:rPr>
        <w:t xml:space="preserve"> </w:t>
      </w:r>
      <w:r w:rsidR="0030182A" w:rsidRPr="007C325E">
        <w:rPr>
          <w:rFonts w:asciiTheme="majorHAnsi" w:hAnsiTheme="majorHAnsi" w:cstheme="minorHAnsi"/>
          <w:sz w:val="24"/>
          <w:szCs w:val="24"/>
        </w:rPr>
        <w:t xml:space="preserve">in </w:t>
      </w:r>
      <w:r w:rsidR="0030182A" w:rsidRPr="007C325E">
        <w:rPr>
          <w:rFonts w:asciiTheme="majorHAnsi" w:hAnsiTheme="majorHAnsi" w:cstheme="minorHAnsi"/>
          <w:i/>
          <w:iCs/>
          <w:sz w:val="24"/>
          <w:szCs w:val="24"/>
        </w:rPr>
        <w:t xml:space="preserve">The </w:t>
      </w:r>
      <w:r w:rsidR="003F63D2" w:rsidRPr="007C325E">
        <w:rPr>
          <w:rFonts w:asciiTheme="majorHAnsi" w:hAnsiTheme="majorHAnsi" w:cstheme="minorHAnsi"/>
          <w:i/>
          <w:iCs/>
          <w:sz w:val="24"/>
          <w:szCs w:val="24"/>
        </w:rPr>
        <w:tab/>
      </w:r>
      <w:r w:rsidR="0030182A" w:rsidRPr="007C325E">
        <w:rPr>
          <w:rFonts w:asciiTheme="majorHAnsi" w:hAnsiTheme="majorHAnsi" w:cstheme="minorHAnsi"/>
          <w:i/>
          <w:iCs/>
          <w:sz w:val="24"/>
          <w:szCs w:val="24"/>
        </w:rPr>
        <w:t>Jesuit Relations</w:t>
      </w:r>
      <w:r w:rsidR="007427B0" w:rsidRPr="007C325E">
        <w:rPr>
          <w:rFonts w:asciiTheme="majorHAnsi" w:hAnsiTheme="majorHAnsi" w:cstheme="minorHAnsi"/>
          <w:sz w:val="24"/>
          <w:szCs w:val="24"/>
        </w:rPr>
        <w:t>, Fall 2014–Spring 2015</w:t>
      </w:r>
    </w:p>
    <w:p w14:paraId="0370C05E" w14:textId="1E0CDA7D" w:rsidR="00C92743" w:rsidRPr="007C325E" w:rsidRDefault="00243659" w:rsidP="00A52B43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7C325E">
        <w:rPr>
          <w:rFonts w:asciiTheme="majorHAnsi" w:hAnsiTheme="majorHAnsi" w:cstheme="minorHAnsi"/>
          <w:sz w:val="24"/>
          <w:szCs w:val="24"/>
        </w:rPr>
        <w:tab/>
      </w:r>
      <w:r w:rsidR="007427B0" w:rsidRPr="007C325E">
        <w:rPr>
          <w:rFonts w:asciiTheme="majorHAnsi" w:hAnsiTheme="majorHAnsi" w:cstheme="minorHAnsi"/>
          <w:sz w:val="24"/>
          <w:szCs w:val="24"/>
        </w:rPr>
        <w:t xml:space="preserve">Assisted Matthew Thiessen with creation of database of rabbinic references to </w:t>
      </w:r>
      <w:r w:rsidR="003F63D2" w:rsidRPr="007C325E">
        <w:rPr>
          <w:rFonts w:asciiTheme="majorHAnsi" w:hAnsiTheme="majorHAnsi" w:cstheme="minorHAnsi"/>
          <w:sz w:val="24"/>
          <w:szCs w:val="24"/>
        </w:rPr>
        <w:tab/>
      </w:r>
      <w:r w:rsidR="007427B0" w:rsidRPr="007C325E">
        <w:rPr>
          <w:rFonts w:asciiTheme="majorHAnsi" w:hAnsiTheme="majorHAnsi" w:cstheme="minorHAnsi"/>
          <w:sz w:val="24"/>
          <w:szCs w:val="24"/>
        </w:rPr>
        <w:t>Hebrew Scriptures, Fall 2013–Spring 2014</w:t>
      </w:r>
    </w:p>
    <w:p w14:paraId="5AE896C8" w14:textId="77777777" w:rsidR="00A52B43" w:rsidRPr="007C325E" w:rsidRDefault="00A52B43" w:rsidP="00A52B43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14:paraId="57EF61D1" w14:textId="66E4CA0C" w:rsidR="001442C6" w:rsidRPr="007C325E" w:rsidRDefault="007933A4" w:rsidP="00B961F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b/>
          <w:bCs/>
          <w:kern w:val="28"/>
          <w:sz w:val="24"/>
          <w:szCs w:val="24"/>
        </w:rPr>
        <w:t>Other</w:t>
      </w:r>
      <w:r w:rsidR="00F67A94" w:rsidRPr="007C325E">
        <w:rPr>
          <w:rFonts w:asciiTheme="majorHAnsi" w:hAnsiTheme="majorHAnsi" w:cstheme="minorHAnsi"/>
          <w:b/>
          <w:bCs/>
          <w:kern w:val="28"/>
          <w:sz w:val="24"/>
          <w:szCs w:val="24"/>
        </w:rPr>
        <w:t xml:space="preserve"> </w:t>
      </w:r>
      <w:r w:rsidR="001442C6" w:rsidRPr="007C325E">
        <w:rPr>
          <w:rFonts w:asciiTheme="majorHAnsi" w:hAnsiTheme="majorHAnsi" w:cstheme="minorHAnsi"/>
          <w:b/>
          <w:bCs/>
          <w:kern w:val="28"/>
          <w:sz w:val="24"/>
          <w:szCs w:val="24"/>
        </w:rPr>
        <w:t>Professional Experience</w:t>
      </w:r>
    </w:p>
    <w:p w14:paraId="481673FD" w14:textId="7E953F1C" w:rsidR="00791E3D" w:rsidRPr="007C325E" w:rsidRDefault="00791E3D" w:rsidP="00B961F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b/>
          <w:bCs/>
          <w:kern w:val="28"/>
          <w:sz w:val="24"/>
          <w:szCs w:val="24"/>
        </w:rPr>
        <w:tab/>
      </w:r>
      <w:r w:rsidRPr="007C325E">
        <w:rPr>
          <w:rFonts w:asciiTheme="majorHAnsi" w:hAnsiTheme="majorHAnsi" w:cstheme="minorHAnsi"/>
          <w:kern w:val="28"/>
          <w:sz w:val="24"/>
          <w:szCs w:val="24"/>
        </w:rPr>
        <w:t>Physical Therapist, Dallas, TX and St. Louis, MO, 2000–2013, 2018–2019, 2021</w:t>
      </w:r>
    </w:p>
    <w:p w14:paraId="685E3F2B" w14:textId="77777777" w:rsidR="00EE0EB4" w:rsidRPr="007C325E" w:rsidRDefault="00EE0EB4" w:rsidP="00B961F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kern w:val="28"/>
          <w:sz w:val="24"/>
          <w:szCs w:val="24"/>
        </w:rPr>
      </w:pPr>
    </w:p>
    <w:p w14:paraId="1CCF0E2A" w14:textId="77777777" w:rsidR="00EE0EB4" w:rsidRPr="007C325E" w:rsidRDefault="000263F5" w:rsidP="00EE0EB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b/>
          <w:bCs/>
          <w:kern w:val="28"/>
          <w:sz w:val="24"/>
          <w:szCs w:val="24"/>
        </w:rPr>
        <w:tab/>
      </w:r>
      <w:r w:rsidRPr="007C325E">
        <w:rPr>
          <w:rFonts w:asciiTheme="majorHAnsi" w:hAnsiTheme="majorHAnsi" w:cstheme="minorHAnsi"/>
          <w:bCs/>
          <w:kern w:val="28"/>
          <w:sz w:val="24"/>
          <w:szCs w:val="24"/>
        </w:rPr>
        <w:t>Religion Teacher, Trinity Catholic High School, St. Louis, MO, 2020</w:t>
      </w:r>
      <w:r w:rsidRPr="007C325E">
        <w:rPr>
          <w:rFonts w:asciiTheme="majorHAnsi" w:hAnsiTheme="majorHAnsi" w:cstheme="minorHAnsi"/>
          <w:kern w:val="28"/>
          <w:sz w:val="24"/>
          <w:szCs w:val="24"/>
        </w:rPr>
        <w:t>–</w:t>
      </w:r>
      <w:r w:rsidR="009272F9" w:rsidRPr="007C325E">
        <w:rPr>
          <w:rFonts w:asciiTheme="majorHAnsi" w:hAnsiTheme="majorHAnsi" w:cstheme="minorHAnsi"/>
          <w:kern w:val="28"/>
          <w:sz w:val="24"/>
          <w:szCs w:val="24"/>
        </w:rPr>
        <w:t>202</w:t>
      </w:r>
      <w:r w:rsidR="00EE0EB4" w:rsidRPr="007C325E">
        <w:rPr>
          <w:rFonts w:asciiTheme="majorHAnsi" w:hAnsiTheme="majorHAnsi" w:cstheme="minorHAnsi"/>
          <w:kern w:val="28"/>
          <w:sz w:val="24"/>
          <w:szCs w:val="24"/>
        </w:rPr>
        <w:t>1</w:t>
      </w:r>
    </w:p>
    <w:p w14:paraId="65873F31" w14:textId="59D007FB" w:rsidR="00B67859" w:rsidRPr="007C325E" w:rsidRDefault="00F67A94" w:rsidP="00EE0EB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kern w:val="28"/>
          <w:sz w:val="24"/>
          <w:szCs w:val="24"/>
        </w:rPr>
        <w:tab/>
      </w:r>
    </w:p>
    <w:p w14:paraId="76D3787A" w14:textId="20E78989" w:rsidR="001442C6" w:rsidRPr="007C325E" w:rsidRDefault="0073285D" w:rsidP="004B59BC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kern w:val="28"/>
          <w:sz w:val="24"/>
          <w:szCs w:val="24"/>
        </w:rPr>
        <w:t xml:space="preserve">Missionary to Varna, Bulgaria, Glenwood Church </w:t>
      </w:r>
      <w:r w:rsidR="006A0010" w:rsidRPr="007C325E">
        <w:rPr>
          <w:rFonts w:asciiTheme="majorHAnsi" w:hAnsiTheme="majorHAnsi" w:cstheme="minorHAnsi"/>
          <w:kern w:val="28"/>
          <w:sz w:val="24"/>
          <w:szCs w:val="24"/>
        </w:rPr>
        <w:t>of Christ, Tyler, TX</w:t>
      </w:r>
      <w:r w:rsidR="00627BF7" w:rsidRPr="007C325E">
        <w:rPr>
          <w:rFonts w:asciiTheme="majorHAnsi" w:hAnsiTheme="majorHAnsi" w:cstheme="minorHAnsi"/>
          <w:kern w:val="28"/>
          <w:sz w:val="24"/>
          <w:szCs w:val="24"/>
        </w:rPr>
        <w:t>, 1995–</w:t>
      </w:r>
      <w:r w:rsidR="00B40395" w:rsidRPr="007C325E">
        <w:rPr>
          <w:rFonts w:asciiTheme="majorHAnsi" w:hAnsiTheme="majorHAnsi" w:cstheme="minorHAnsi"/>
          <w:kern w:val="28"/>
          <w:sz w:val="24"/>
          <w:szCs w:val="24"/>
        </w:rPr>
        <w:t>19</w:t>
      </w:r>
      <w:r w:rsidR="006A0010" w:rsidRPr="007C325E">
        <w:rPr>
          <w:rFonts w:asciiTheme="majorHAnsi" w:hAnsiTheme="majorHAnsi" w:cstheme="minorHAnsi"/>
          <w:kern w:val="28"/>
          <w:sz w:val="24"/>
          <w:szCs w:val="24"/>
        </w:rPr>
        <w:t>97</w:t>
      </w:r>
    </w:p>
    <w:p w14:paraId="5637D134" w14:textId="77777777" w:rsidR="00386EE1" w:rsidRPr="007C325E" w:rsidRDefault="00386EE1" w:rsidP="004B59BC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</w:p>
    <w:p w14:paraId="29C1D3DD" w14:textId="3C14DC3F" w:rsidR="00CE6B4C" w:rsidRDefault="00310861" w:rsidP="00B961F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b/>
          <w:bCs/>
          <w:kern w:val="28"/>
          <w:sz w:val="24"/>
          <w:szCs w:val="24"/>
        </w:rPr>
        <w:t>Honors and Awards</w:t>
      </w:r>
    </w:p>
    <w:p w14:paraId="47066E11" w14:textId="23E4C746" w:rsidR="00CC7128" w:rsidRDefault="00CC7128" w:rsidP="004B04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theme="minorHAnsi"/>
          <w:kern w:val="28"/>
          <w:sz w:val="24"/>
          <w:szCs w:val="24"/>
        </w:rPr>
      </w:pPr>
      <w:r>
        <w:rPr>
          <w:rFonts w:asciiTheme="majorHAnsi" w:hAnsiTheme="majorHAnsi" w:cstheme="minorHAnsi"/>
          <w:kern w:val="28"/>
          <w:sz w:val="24"/>
          <w:szCs w:val="24"/>
        </w:rPr>
        <w:t xml:space="preserve">Center for the Humanities Summer Study Grant Recipient, Loyola University Maryland, Baltimore, MD, </w:t>
      </w:r>
      <w:r w:rsidR="004B04FD">
        <w:rPr>
          <w:rFonts w:asciiTheme="majorHAnsi" w:hAnsiTheme="majorHAnsi" w:cstheme="minorHAnsi"/>
          <w:kern w:val="28"/>
          <w:sz w:val="24"/>
          <w:szCs w:val="24"/>
        </w:rPr>
        <w:t>Summer 2025</w:t>
      </w:r>
    </w:p>
    <w:p w14:paraId="0C273569" w14:textId="77777777" w:rsidR="004B04FD" w:rsidRDefault="004B04FD" w:rsidP="004B04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theme="minorHAnsi"/>
          <w:kern w:val="28"/>
          <w:sz w:val="24"/>
          <w:szCs w:val="24"/>
        </w:rPr>
      </w:pPr>
    </w:p>
    <w:p w14:paraId="3677A2F1" w14:textId="2C254CE5" w:rsidR="004B04FD" w:rsidRDefault="00DF7F64" w:rsidP="004B04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theme="minorHAnsi"/>
          <w:kern w:val="28"/>
          <w:sz w:val="24"/>
          <w:szCs w:val="24"/>
        </w:rPr>
      </w:pPr>
      <w:r>
        <w:rPr>
          <w:rFonts w:asciiTheme="majorHAnsi" w:hAnsiTheme="majorHAnsi" w:cstheme="minorHAnsi"/>
          <w:kern w:val="28"/>
          <w:sz w:val="24"/>
          <w:szCs w:val="24"/>
        </w:rPr>
        <w:t>Course Development Grant</w:t>
      </w:r>
      <w:r w:rsidR="00763902">
        <w:rPr>
          <w:rFonts w:asciiTheme="majorHAnsi" w:hAnsiTheme="majorHAnsi" w:cstheme="minorHAnsi"/>
          <w:kern w:val="28"/>
          <w:sz w:val="24"/>
          <w:szCs w:val="24"/>
        </w:rPr>
        <w:t xml:space="preserve"> Recipient, Center for Community</w:t>
      </w:r>
      <w:r w:rsidR="00E031C9">
        <w:rPr>
          <w:rFonts w:asciiTheme="majorHAnsi" w:hAnsiTheme="majorHAnsi" w:cstheme="minorHAnsi"/>
          <w:kern w:val="28"/>
          <w:sz w:val="24"/>
          <w:szCs w:val="24"/>
        </w:rPr>
        <w:t>,</w:t>
      </w:r>
      <w:r w:rsidR="00763902">
        <w:rPr>
          <w:rFonts w:asciiTheme="majorHAnsi" w:hAnsiTheme="majorHAnsi" w:cstheme="minorHAnsi"/>
          <w:kern w:val="28"/>
          <w:sz w:val="24"/>
          <w:szCs w:val="24"/>
        </w:rPr>
        <w:t xml:space="preserve"> Service</w:t>
      </w:r>
      <w:r w:rsidR="00E031C9">
        <w:rPr>
          <w:rFonts w:asciiTheme="majorHAnsi" w:hAnsiTheme="majorHAnsi" w:cstheme="minorHAnsi"/>
          <w:kern w:val="28"/>
          <w:sz w:val="24"/>
          <w:szCs w:val="24"/>
        </w:rPr>
        <w:t>, and Justice, Loyola University Maryland, Baltimore, MD, Spring 2025</w:t>
      </w:r>
    </w:p>
    <w:p w14:paraId="4C3DB93A" w14:textId="77777777" w:rsidR="004B04FD" w:rsidRPr="00CC7128" w:rsidRDefault="004B04FD" w:rsidP="00B961F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</w:p>
    <w:p w14:paraId="317821BF" w14:textId="772A25D5" w:rsidR="004E7CD1" w:rsidRPr="007C325E" w:rsidRDefault="00FA710C" w:rsidP="00B961F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b/>
          <w:bCs/>
          <w:kern w:val="28"/>
          <w:sz w:val="24"/>
          <w:szCs w:val="24"/>
        </w:rPr>
        <w:tab/>
      </w:r>
      <w:r w:rsidR="002F7C5F" w:rsidRPr="007C325E">
        <w:rPr>
          <w:rFonts w:asciiTheme="majorHAnsi" w:hAnsiTheme="majorHAnsi" w:cstheme="minorHAnsi"/>
          <w:kern w:val="28"/>
          <w:sz w:val="24"/>
          <w:szCs w:val="24"/>
        </w:rPr>
        <w:t xml:space="preserve">Collegium Grant Recipient, </w:t>
      </w:r>
      <w:r w:rsidR="003A5173" w:rsidRPr="007C325E">
        <w:rPr>
          <w:rFonts w:asciiTheme="majorHAnsi" w:hAnsiTheme="majorHAnsi" w:cstheme="minorHAnsi"/>
          <w:kern w:val="28"/>
          <w:sz w:val="24"/>
          <w:szCs w:val="24"/>
        </w:rPr>
        <w:t xml:space="preserve">Loyola University Maryland, Baltimore, MD, </w:t>
      </w:r>
      <w:r w:rsidR="002F7C5F" w:rsidRPr="007C325E">
        <w:rPr>
          <w:rFonts w:asciiTheme="majorHAnsi" w:hAnsiTheme="majorHAnsi" w:cstheme="minorHAnsi"/>
          <w:kern w:val="28"/>
          <w:sz w:val="24"/>
          <w:szCs w:val="24"/>
        </w:rPr>
        <w:t>Summer 2024</w:t>
      </w:r>
    </w:p>
    <w:p w14:paraId="7DA5B5B9" w14:textId="77777777" w:rsidR="002F7C5F" w:rsidRPr="007C325E" w:rsidRDefault="002F7C5F" w:rsidP="00B961F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</w:p>
    <w:p w14:paraId="440E2BCF" w14:textId="1796D42D" w:rsidR="004E7CD1" w:rsidRPr="007C325E" w:rsidRDefault="0087593D" w:rsidP="006840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theme="minorHAnsi"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kern w:val="28"/>
          <w:sz w:val="24"/>
          <w:szCs w:val="24"/>
        </w:rPr>
        <w:t>Community Engaged Learning and Service</w:t>
      </w:r>
      <w:r w:rsidR="00566F87" w:rsidRPr="007C325E">
        <w:rPr>
          <w:rFonts w:asciiTheme="majorHAnsi" w:hAnsiTheme="majorHAnsi" w:cstheme="minorHAnsi"/>
          <w:kern w:val="28"/>
          <w:sz w:val="24"/>
          <w:szCs w:val="24"/>
        </w:rPr>
        <w:t xml:space="preserve"> (CELS) Grant Recipient</w:t>
      </w:r>
      <w:r w:rsidRPr="007C325E">
        <w:rPr>
          <w:rFonts w:asciiTheme="majorHAnsi" w:hAnsiTheme="majorHAnsi" w:cstheme="minorHAnsi"/>
          <w:kern w:val="28"/>
          <w:sz w:val="24"/>
          <w:szCs w:val="24"/>
        </w:rPr>
        <w:t xml:space="preserve">, </w:t>
      </w:r>
      <w:r w:rsidR="00684097" w:rsidRPr="007C325E">
        <w:rPr>
          <w:rFonts w:asciiTheme="majorHAnsi" w:hAnsiTheme="majorHAnsi" w:cstheme="minorHAnsi"/>
          <w:kern w:val="28"/>
          <w:sz w:val="24"/>
          <w:szCs w:val="24"/>
        </w:rPr>
        <w:t xml:space="preserve">Loyola University Maryland, Baltimore, MD, </w:t>
      </w:r>
      <w:r w:rsidRPr="007C325E">
        <w:rPr>
          <w:rFonts w:asciiTheme="majorHAnsi" w:hAnsiTheme="majorHAnsi" w:cstheme="minorHAnsi"/>
          <w:kern w:val="28"/>
          <w:sz w:val="24"/>
          <w:szCs w:val="24"/>
        </w:rPr>
        <w:t>Summer 2024</w:t>
      </w:r>
    </w:p>
    <w:p w14:paraId="6AE4C823" w14:textId="77777777" w:rsidR="00FA710C" w:rsidRPr="007C325E" w:rsidRDefault="00FA710C" w:rsidP="00B961F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</w:p>
    <w:p w14:paraId="07524258" w14:textId="3131C83B" w:rsidR="00771F66" w:rsidRPr="007C325E" w:rsidRDefault="00771F66" w:rsidP="00771F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theme="minorHAnsi"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kern w:val="28"/>
          <w:sz w:val="24"/>
          <w:szCs w:val="24"/>
        </w:rPr>
        <w:t xml:space="preserve">Faculty Fellow for </w:t>
      </w:r>
      <w:r w:rsidR="00AF4F84" w:rsidRPr="007C325E">
        <w:rPr>
          <w:rFonts w:asciiTheme="majorHAnsi" w:hAnsiTheme="majorHAnsi" w:cstheme="minorHAnsi"/>
          <w:kern w:val="28"/>
          <w:sz w:val="24"/>
          <w:szCs w:val="24"/>
        </w:rPr>
        <w:t>Service-Learning</w:t>
      </w:r>
      <w:r w:rsidRPr="007C325E">
        <w:rPr>
          <w:rFonts w:asciiTheme="majorHAnsi" w:hAnsiTheme="majorHAnsi" w:cstheme="minorHAnsi"/>
          <w:kern w:val="28"/>
          <w:sz w:val="24"/>
          <w:szCs w:val="24"/>
        </w:rPr>
        <w:t xml:space="preserve"> Seminar, Loyola University Maryland, Baltimore, MD, Spring 2023</w:t>
      </w:r>
    </w:p>
    <w:p w14:paraId="3F12247E" w14:textId="77777777" w:rsidR="00771F66" w:rsidRPr="007C325E" w:rsidRDefault="00771F66" w:rsidP="00771F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theme="minorHAnsi"/>
          <w:kern w:val="28"/>
          <w:sz w:val="24"/>
          <w:szCs w:val="24"/>
        </w:rPr>
      </w:pPr>
    </w:p>
    <w:p w14:paraId="0BE97C5C" w14:textId="77777777" w:rsidR="00DA2795" w:rsidRPr="007C325E" w:rsidRDefault="00B74222" w:rsidP="00A65806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kern w:val="28"/>
          <w:sz w:val="24"/>
          <w:szCs w:val="24"/>
        </w:rPr>
        <w:t xml:space="preserve">Mentored Teaching Assistantship, </w:t>
      </w:r>
      <w:r w:rsidR="00DA2795" w:rsidRPr="007C325E">
        <w:rPr>
          <w:rFonts w:asciiTheme="majorHAnsi" w:hAnsiTheme="majorHAnsi" w:cstheme="minorHAnsi"/>
          <w:kern w:val="28"/>
          <w:sz w:val="24"/>
          <w:szCs w:val="24"/>
        </w:rPr>
        <w:t>Saint Lo</w:t>
      </w:r>
      <w:r w:rsidRPr="007C325E">
        <w:rPr>
          <w:rFonts w:asciiTheme="majorHAnsi" w:hAnsiTheme="majorHAnsi" w:cstheme="minorHAnsi"/>
          <w:kern w:val="28"/>
          <w:sz w:val="24"/>
          <w:szCs w:val="24"/>
        </w:rPr>
        <w:t xml:space="preserve">uis University, St. Louis, MO, </w:t>
      </w:r>
      <w:r w:rsidR="00A65806" w:rsidRPr="007C325E">
        <w:rPr>
          <w:rFonts w:asciiTheme="majorHAnsi" w:hAnsiTheme="majorHAnsi" w:cstheme="minorHAnsi"/>
          <w:kern w:val="28"/>
          <w:sz w:val="24"/>
          <w:szCs w:val="24"/>
        </w:rPr>
        <w:t>2017–2018</w:t>
      </w:r>
    </w:p>
    <w:p w14:paraId="17549C4F" w14:textId="77777777" w:rsidR="00A65806" w:rsidRPr="007C325E" w:rsidRDefault="00A65806" w:rsidP="00A65806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kern w:val="28"/>
          <w:sz w:val="24"/>
          <w:szCs w:val="24"/>
        </w:rPr>
      </w:pPr>
    </w:p>
    <w:p w14:paraId="705363A2" w14:textId="2A50230F" w:rsidR="00D21A5A" w:rsidRDefault="007155A3" w:rsidP="000650FD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kern w:val="28"/>
          <w:sz w:val="24"/>
          <w:szCs w:val="24"/>
        </w:rPr>
        <w:t xml:space="preserve">Graduate Fellowship, </w:t>
      </w:r>
      <w:r w:rsidR="00B064B6" w:rsidRPr="007C325E">
        <w:rPr>
          <w:rFonts w:asciiTheme="majorHAnsi" w:hAnsiTheme="majorHAnsi" w:cstheme="minorHAnsi"/>
          <w:kern w:val="28"/>
          <w:sz w:val="24"/>
          <w:szCs w:val="24"/>
        </w:rPr>
        <w:t>Saint L</w:t>
      </w:r>
      <w:r w:rsidRPr="007C325E">
        <w:rPr>
          <w:rFonts w:asciiTheme="majorHAnsi" w:hAnsiTheme="majorHAnsi" w:cstheme="minorHAnsi"/>
          <w:kern w:val="28"/>
          <w:sz w:val="24"/>
          <w:szCs w:val="24"/>
        </w:rPr>
        <w:t>ouis University, St. Louis, MO</w:t>
      </w:r>
      <w:r w:rsidR="00A65806" w:rsidRPr="007C325E">
        <w:rPr>
          <w:rFonts w:asciiTheme="majorHAnsi" w:hAnsiTheme="majorHAnsi" w:cstheme="minorHAnsi"/>
          <w:kern w:val="28"/>
          <w:sz w:val="24"/>
          <w:szCs w:val="24"/>
        </w:rPr>
        <w:t xml:space="preserve">, </w:t>
      </w:r>
      <w:r w:rsidR="00DA2795" w:rsidRPr="007C325E">
        <w:rPr>
          <w:rFonts w:asciiTheme="majorHAnsi" w:hAnsiTheme="majorHAnsi" w:cstheme="minorHAnsi"/>
          <w:kern w:val="28"/>
          <w:sz w:val="24"/>
          <w:szCs w:val="24"/>
        </w:rPr>
        <w:t>2013–2017</w:t>
      </w:r>
    </w:p>
    <w:p w14:paraId="433A5AD9" w14:textId="77777777" w:rsidR="00CE0491" w:rsidRPr="000650FD" w:rsidRDefault="00CE0491" w:rsidP="000650FD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</w:p>
    <w:p w14:paraId="1DB064AF" w14:textId="5E829830" w:rsidR="00CD2712" w:rsidRPr="00A9505C" w:rsidRDefault="007155A3" w:rsidP="00A9505C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kern w:val="28"/>
          <w:sz w:val="24"/>
          <w:szCs w:val="24"/>
        </w:rPr>
        <w:t xml:space="preserve">Braniff Scholarship, </w:t>
      </w:r>
      <w:r w:rsidR="003F460C" w:rsidRPr="007C325E">
        <w:rPr>
          <w:rFonts w:asciiTheme="majorHAnsi" w:hAnsiTheme="majorHAnsi" w:cstheme="minorHAnsi"/>
          <w:kern w:val="28"/>
          <w:sz w:val="24"/>
          <w:szCs w:val="24"/>
        </w:rPr>
        <w:t>University of Dallas, Irving, TX</w:t>
      </w:r>
      <w:r w:rsidR="00A65806" w:rsidRPr="007C325E">
        <w:rPr>
          <w:rFonts w:asciiTheme="majorHAnsi" w:hAnsiTheme="majorHAnsi" w:cstheme="minorHAnsi"/>
          <w:kern w:val="28"/>
          <w:sz w:val="24"/>
          <w:szCs w:val="24"/>
        </w:rPr>
        <w:t xml:space="preserve">, </w:t>
      </w:r>
      <w:r w:rsidR="00DA2795" w:rsidRPr="007C325E">
        <w:rPr>
          <w:rFonts w:asciiTheme="majorHAnsi" w:hAnsiTheme="majorHAnsi" w:cstheme="minorHAnsi"/>
          <w:kern w:val="28"/>
          <w:sz w:val="24"/>
          <w:szCs w:val="24"/>
        </w:rPr>
        <w:t>2008–</w:t>
      </w:r>
      <w:r w:rsidR="00A65806" w:rsidRPr="007C325E">
        <w:rPr>
          <w:rFonts w:asciiTheme="majorHAnsi" w:hAnsiTheme="majorHAnsi" w:cstheme="minorHAnsi"/>
          <w:kern w:val="28"/>
          <w:sz w:val="24"/>
          <w:szCs w:val="24"/>
        </w:rPr>
        <w:t>2012</w:t>
      </w:r>
      <w:r w:rsidR="00310861" w:rsidRPr="007C325E">
        <w:rPr>
          <w:rFonts w:asciiTheme="majorHAnsi" w:hAnsiTheme="majorHAnsi" w:cstheme="minorHAnsi"/>
          <w:kern w:val="28"/>
          <w:sz w:val="24"/>
          <w:szCs w:val="24"/>
        </w:rPr>
        <w:tab/>
      </w:r>
    </w:p>
    <w:p w14:paraId="3CF14AB4" w14:textId="6057A70C" w:rsidR="00B064B6" w:rsidRPr="007C325E" w:rsidRDefault="007155A3" w:rsidP="00CD271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kern w:val="28"/>
          <w:sz w:val="24"/>
          <w:szCs w:val="24"/>
        </w:rPr>
        <w:t xml:space="preserve">Yellow Rose Scholarship, </w:t>
      </w:r>
      <w:r w:rsidR="0073285D" w:rsidRPr="007C325E">
        <w:rPr>
          <w:rFonts w:asciiTheme="majorHAnsi" w:hAnsiTheme="majorHAnsi" w:cstheme="minorHAnsi"/>
          <w:kern w:val="28"/>
          <w:sz w:val="24"/>
          <w:szCs w:val="24"/>
        </w:rPr>
        <w:t>Texas Woman’s University, Dallas, TX</w:t>
      </w:r>
      <w:r w:rsidRPr="007C325E">
        <w:rPr>
          <w:rFonts w:asciiTheme="majorHAnsi" w:hAnsiTheme="majorHAnsi" w:cstheme="minorHAnsi"/>
          <w:kern w:val="28"/>
          <w:sz w:val="24"/>
          <w:szCs w:val="24"/>
        </w:rPr>
        <w:t>,</w:t>
      </w:r>
      <w:r w:rsidR="00A65806" w:rsidRPr="007C325E">
        <w:rPr>
          <w:rFonts w:asciiTheme="majorHAnsi" w:hAnsiTheme="majorHAnsi" w:cstheme="minorHAnsi"/>
          <w:kern w:val="28"/>
          <w:sz w:val="24"/>
          <w:szCs w:val="24"/>
        </w:rPr>
        <w:t xml:space="preserve"> </w:t>
      </w:r>
      <w:r w:rsidR="00B064B6" w:rsidRPr="007C325E">
        <w:rPr>
          <w:rFonts w:asciiTheme="majorHAnsi" w:hAnsiTheme="majorHAnsi" w:cstheme="minorHAnsi"/>
          <w:kern w:val="28"/>
          <w:sz w:val="24"/>
          <w:szCs w:val="24"/>
        </w:rPr>
        <w:t>1998</w:t>
      </w:r>
      <w:r w:rsidR="00DA2795" w:rsidRPr="007C325E">
        <w:rPr>
          <w:rFonts w:asciiTheme="majorHAnsi" w:hAnsiTheme="majorHAnsi" w:cstheme="minorHAnsi"/>
          <w:kern w:val="28"/>
          <w:sz w:val="24"/>
          <w:szCs w:val="24"/>
        </w:rPr>
        <w:t>–</w:t>
      </w:r>
      <w:r w:rsidR="00A65806" w:rsidRPr="007C325E">
        <w:rPr>
          <w:rFonts w:asciiTheme="majorHAnsi" w:hAnsiTheme="majorHAnsi" w:cstheme="minorHAnsi"/>
          <w:kern w:val="28"/>
          <w:sz w:val="24"/>
          <w:szCs w:val="24"/>
        </w:rPr>
        <w:t>1999</w:t>
      </w:r>
      <w:r w:rsidR="00B064B6" w:rsidRPr="007C325E">
        <w:rPr>
          <w:rFonts w:asciiTheme="majorHAnsi" w:hAnsiTheme="majorHAnsi" w:cstheme="minorHAnsi"/>
          <w:kern w:val="28"/>
          <w:sz w:val="24"/>
          <w:szCs w:val="24"/>
        </w:rPr>
        <w:tab/>
      </w:r>
    </w:p>
    <w:p w14:paraId="398380B8" w14:textId="77777777" w:rsidR="007B6766" w:rsidRPr="007C325E" w:rsidRDefault="007B6766" w:rsidP="00A65806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</w:p>
    <w:p w14:paraId="4F6F9C1C" w14:textId="6D102BEF" w:rsidR="00A65A0C" w:rsidRDefault="007155A3" w:rsidP="008C2C2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kern w:val="28"/>
          <w:sz w:val="24"/>
          <w:szCs w:val="24"/>
        </w:rPr>
        <w:t xml:space="preserve">Christian Education Scholarship, </w:t>
      </w:r>
      <w:r w:rsidR="0073285D" w:rsidRPr="007C325E">
        <w:rPr>
          <w:rFonts w:asciiTheme="majorHAnsi" w:hAnsiTheme="majorHAnsi" w:cstheme="minorHAnsi"/>
          <w:kern w:val="28"/>
          <w:sz w:val="24"/>
          <w:szCs w:val="24"/>
        </w:rPr>
        <w:t>Abilene Christian University, Abilene, TX</w:t>
      </w:r>
      <w:r w:rsidR="00A65806" w:rsidRPr="007C325E">
        <w:rPr>
          <w:rFonts w:asciiTheme="majorHAnsi" w:hAnsiTheme="majorHAnsi" w:cstheme="minorHAnsi"/>
          <w:kern w:val="28"/>
          <w:sz w:val="24"/>
          <w:szCs w:val="24"/>
        </w:rPr>
        <w:t xml:space="preserve">, </w:t>
      </w:r>
      <w:r w:rsidR="00DA2795" w:rsidRPr="007C325E">
        <w:rPr>
          <w:rFonts w:asciiTheme="majorHAnsi" w:hAnsiTheme="majorHAnsi" w:cstheme="minorHAnsi"/>
          <w:kern w:val="28"/>
          <w:sz w:val="24"/>
          <w:szCs w:val="24"/>
        </w:rPr>
        <w:t>1990–</w:t>
      </w:r>
      <w:r w:rsidR="007C0440" w:rsidRPr="007C325E">
        <w:rPr>
          <w:rFonts w:asciiTheme="majorHAnsi" w:hAnsiTheme="majorHAnsi" w:cstheme="minorHAnsi"/>
          <w:kern w:val="28"/>
          <w:sz w:val="24"/>
          <w:szCs w:val="24"/>
        </w:rPr>
        <w:t>1993</w:t>
      </w:r>
    </w:p>
    <w:p w14:paraId="2072562E" w14:textId="77777777" w:rsidR="00FD03C5" w:rsidRPr="007C325E" w:rsidRDefault="00FD03C5" w:rsidP="008C2C2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</w:p>
    <w:p w14:paraId="01CA14C1" w14:textId="2D6FB4F6" w:rsidR="001272C7" w:rsidRPr="007C325E" w:rsidRDefault="00F71075" w:rsidP="006F683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kern w:val="28"/>
          <w:sz w:val="24"/>
          <w:szCs w:val="24"/>
        </w:rPr>
      </w:pPr>
      <w:r w:rsidRPr="007C325E">
        <w:rPr>
          <w:rFonts w:asciiTheme="majorHAnsi" w:hAnsiTheme="majorHAnsi" w:cs="Times New Roman"/>
          <w:b/>
          <w:bCs/>
          <w:kern w:val="28"/>
          <w:sz w:val="24"/>
          <w:szCs w:val="24"/>
        </w:rPr>
        <w:t xml:space="preserve">Conference Presentations: </w:t>
      </w:r>
    </w:p>
    <w:p w14:paraId="4BFB4D4C" w14:textId="0E3882B2" w:rsidR="00AA0DFB" w:rsidRPr="007C325E" w:rsidRDefault="00022D09" w:rsidP="00AA0D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Times New Roman"/>
          <w:bCs/>
          <w:kern w:val="28"/>
          <w:sz w:val="24"/>
          <w:szCs w:val="24"/>
        </w:rPr>
      </w:pPr>
      <w:r w:rsidRPr="007C325E">
        <w:rPr>
          <w:rFonts w:asciiTheme="majorHAnsi" w:hAnsiTheme="majorHAnsi" w:cs="Times New Roman"/>
          <w:b/>
          <w:bCs/>
          <w:kern w:val="28"/>
          <w:sz w:val="24"/>
          <w:szCs w:val="24"/>
        </w:rPr>
        <w:t>“</w:t>
      </w:r>
      <w:r w:rsidRPr="007C325E">
        <w:rPr>
          <w:rFonts w:asciiTheme="majorHAnsi" w:hAnsiTheme="majorHAnsi" w:cs="Times New Roman"/>
          <w:bCs/>
          <w:kern w:val="28"/>
          <w:sz w:val="24"/>
          <w:szCs w:val="24"/>
        </w:rPr>
        <w:t>‘</w:t>
      </w:r>
      <w:r w:rsidR="00AA0DFB" w:rsidRPr="007C325E">
        <w:rPr>
          <w:rFonts w:asciiTheme="majorHAnsi" w:hAnsiTheme="majorHAnsi" w:cs="Times New Roman"/>
          <w:bCs/>
          <w:kern w:val="28"/>
          <w:sz w:val="24"/>
          <w:szCs w:val="24"/>
        </w:rPr>
        <w:t>This Place Is the Mount of Olives!’: The Symbolism of Oil in John Chrysostom’s Exegetical Homilies,” Society of Biblical Literature Annual Meeting, San Diego, CA, November 2024</w:t>
      </w:r>
    </w:p>
    <w:p w14:paraId="107BC093" w14:textId="0300AD0C" w:rsidR="00022D09" w:rsidRPr="007C325E" w:rsidRDefault="00AA0DFB" w:rsidP="006F683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kern w:val="28"/>
          <w:sz w:val="24"/>
          <w:szCs w:val="24"/>
        </w:rPr>
      </w:pPr>
      <w:r w:rsidRPr="007C325E">
        <w:rPr>
          <w:rFonts w:asciiTheme="majorHAnsi" w:hAnsiTheme="majorHAnsi" w:cs="Times New Roman"/>
          <w:bCs/>
          <w:kern w:val="28"/>
          <w:sz w:val="24"/>
          <w:szCs w:val="24"/>
        </w:rPr>
        <w:t xml:space="preserve"> </w:t>
      </w:r>
    </w:p>
    <w:p w14:paraId="2D80300E" w14:textId="636784AD" w:rsidR="001272C7" w:rsidRPr="007C325E" w:rsidRDefault="001272C7" w:rsidP="00D803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Times New Roman"/>
          <w:kern w:val="28"/>
          <w:sz w:val="24"/>
          <w:szCs w:val="24"/>
        </w:rPr>
      </w:pPr>
      <w:r w:rsidRPr="007C325E">
        <w:rPr>
          <w:rFonts w:asciiTheme="majorHAnsi" w:hAnsiTheme="majorHAnsi" w:cs="Times New Roman"/>
          <w:kern w:val="28"/>
          <w:sz w:val="24"/>
          <w:szCs w:val="24"/>
        </w:rPr>
        <w:t xml:space="preserve">“Picturing the Poor in the Pages of Scripture: </w:t>
      </w:r>
      <w:r w:rsidR="00D803CF" w:rsidRPr="007C325E">
        <w:rPr>
          <w:rFonts w:asciiTheme="majorHAnsi" w:hAnsiTheme="majorHAnsi" w:cs="Times New Roman"/>
          <w:kern w:val="28"/>
          <w:sz w:val="24"/>
          <w:szCs w:val="24"/>
        </w:rPr>
        <w:t>A Sample from John Chrysostom’s Homilies on Matthew,” North American Patristics Society Annual meeting, Chicago, IL, May 2024</w:t>
      </w:r>
    </w:p>
    <w:p w14:paraId="22994777" w14:textId="77777777" w:rsidR="00D803CF" w:rsidRPr="007C325E" w:rsidRDefault="00D803CF" w:rsidP="006F683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kern w:val="28"/>
          <w:sz w:val="24"/>
          <w:szCs w:val="24"/>
        </w:rPr>
      </w:pPr>
    </w:p>
    <w:p w14:paraId="12CAA58F" w14:textId="4B8DA223" w:rsidR="0074361B" w:rsidRPr="007C325E" w:rsidRDefault="0074361B" w:rsidP="00AE36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Times New Roman"/>
          <w:bCs/>
          <w:kern w:val="28"/>
          <w:sz w:val="24"/>
          <w:szCs w:val="24"/>
        </w:rPr>
      </w:pPr>
      <w:r w:rsidRPr="007C325E">
        <w:rPr>
          <w:rFonts w:asciiTheme="majorHAnsi" w:hAnsiTheme="majorHAnsi" w:cs="Times New Roman"/>
          <w:bCs/>
          <w:kern w:val="28"/>
          <w:sz w:val="24"/>
          <w:szCs w:val="24"/>
        </w:rPr>
        <w:t xml:space="preserve">“‘All Must Reach the Same Height’: </w:t>
      </w:r>
      <w:r w:rsidR="00715184" w:rsidRPr="007C325E">
        <w:rPr>
          <w:rFonts w:asciiTheme="majorHAnsi" w:hAnsiTheme="majorHAnsi" w:cs="Times New Roman"/>
          <w:bCs/>
          <w:kern w:val="28"/>
          <w:sz w:val="24"/>
          <w:szCs w:val="24"/>
        </w:rPr>
        <w:t>The History, Development, and Afterlife of John Chrysostom’s Interpretation of the Parable of the Ten Virgins</w:t>
      </w:r>
      <w:r w:rsidR="000A029D" w:rsidRPr="007C325E">
        <w:rPr>
          <w:rFonts w:asciiTheme="majorHAnsi" w:hAnsiTheme="majorHAnsi" w:cs="Times New Roman"/>
          <w:bCs/>
          <w:kern w:val="28"/>
          <w:sz w:val="24"/>
          <w:szCs w:val="24"/>
        </w:rPr>
        <w:t>,”</w:t>
      </w:r>
      <w:r w:rsidR="00DA5944" w:rsidRPr="007C325E">
        <w:rPr>
          <w:rFonts w:asciiTheme="majorHAnsi" w:hAnsiTheme="majorHAnsi" w:cs="Times New Roman"/>
          <w:bCs/>
          <w:kern w:val="28"/>
          <w:sz w:val="24"/>
          <w:szCs w:val="24"/>
        </w:rPr>
        <w:t xml:space="preserve"> </w:t>
      </w:r>
      <w:r w:rsidR="000A029D" w:rsidRPr="007C325E">
        <w:rPr>
          <w:rFonts w:asciiTheme="majorHAnsi" w:hAnsiTheme="majorHAnsi" w:cs="Times New Roman"/>
          <w:bCs/>
          <w:kern w:val="28"/>
          <w:sz w:val="24"/>
          <w:szCs w:val="24"/>
        </w:rPr>
        <w:t>Symposium for Medieval &amp; Renaissance Studies, St. Louis, MO</w:t>
      </w:r>
      <w:r w:rsidR="006B473B" w:rsidRPr="007C325E">
        <w:rPr>
          <w:rFonts w:asciiTheme="majorHAnsi" w:hAnsiTheme="majorHAnsi" w:cs="Times New Roman"/>
          <w:bCs/>
          <w:kern w:val="28"/>
          <w:sz w:val="24"/>
          <w:szCs w:val="24"/>
        </w:rPr>
        <w:t>, June</w:t>
      </w:r>
      <w:r w:rsidR="000A029D" w:rsidRPr="007C325E">
        <w:rPr>
          <w:rFonts w:asciiTheme="majorHAnsi" w:hAnsiTheme="majorHAnsi" w:cs="Times New Roman"/>
          <w:bCs/>
          <w:kern w:val="28"/>
          <w:sz w:val="24"/>
          <w:szCs w:val="24"/>
        </w:rPr>
        <w:t xml:space="preserve"> 2023</w:t>
      </w:r>
    </w:p>
    <w:p w14:paraId="00A60224" w14:textId="77777777" w:rsidR="0074361B" w:rsidRPr="007C325E" w:rsidRDefault="0074361B" w:rsidP="00AE36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Times New Roman"/>
          <w:bCs/>
          <w:kern w:val="28"/>
          <w:sz w:val="24"/>
          <w:szCs w:val="24"/>
        </w:rPr>
      </w:pPr>
    </w:p>
    <w:p w14:paraId="79B4BC79" w14:textId="7D2FD20C" w:rsidR="005F5871" w:rsidRPr="007C325E" w:rsidRDefault="006B43F8" w:rsidP="00A538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Times New Roman"/>
          <w:kern w:val="28"/>
          <w:sz w:val="24"/>
          <w:szCs w:val="24"/>
        </w:rPr>
      </w:pPr>
      <w:r w:rsidRPr="007C325E">
        <w:rPr>
          <w:rFonts w:asciiTheme="majorHAnsi" w:hAnsiTheme="majorHAnsi" w:cs="Times New Roman"/>
          <w:bCs/>
          <w:kern w:val="28"/>
          <w:sz w:val="24"/>
          <w:szCs w:val="24"/>
        </w:rPr>
        <w:t xml:space="preserve">“‘Almsgiving Makes One Like God’: John Chrysostom’s Employment of the Ethical and Sacramental Approaches to Deification,” </w:t>
      </w:r>
      <w:r w:rsidRPr="007C325E">
        <w:rPr>
          <w:rFonts w:asciiTheme="majorHAnsi" w:hAnsiTheme="majorHAnsi" w:cs="Times New Roman"/>
          <w:kern w:val="28"/>
          <w:sz w:val="24"/>
          <w:szCs w:val="24"/>
        </w:rPr>
        <w:t>Society of Biblical Literature Annual Meeting, Denver, CO, November 2022</w:t>
      </w:r>
    </w:p>
    <w:p w14:paraId="1581F609" w14:textId="77777777" w:rsidR="00F45B8E" w:rsidRPr="007C325E" w:rsidRDefault="00F45B8E" w:rsidP="00A538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Times New Roman"/>
          <w:kern w:val="28"/>
          <w:sz w:val="24"/>
          <w:szCs w:val="24"/>
        </w:rPr>
      </w:pPr>
    </w:p>
    <w:p w14:paraId="39C564D3" w14:textId="4ADBC60E" w:rsidR="000F15C3" w:rsidRPr="007C325E" w:rsidRDefault="000F15C3" w:rsidP="000F15C3">
      <w:pPr>
        <w:spacing w:after="0" w:line="240" w:lineRule="auto"/>
        <w:contextualSpacing/>
        <w:rPr>
          <w:rFonts w:asciiTheme="majorHAnsi" w:hAnsiTheme="majorHAnsi" w:cs="Times New Roman"/>
          <w:sz w:val="24"/>
          <w:szCs w:val="24"/>
        </w:rPr>
      </w:pPr>
      <w:r w:rsidRPr="007C325E">
        <w:rPr>
          <w:rFonts w:asciiTheme="majorHAnsi" w:hAnsiTheme="majorHAnsi" w:cs="Times New Roman"/>
          <w:bCs/>
          <w:kern w:val="28"/>
          <w:sz w:val="24"/>
          <w:szCs w:val="24"/>
        </w:rPr>
        <w:tab/>
        <w:t>“</w:t>
      </w:r>
      <w:r w:rsidRPr="007C325E">
        <w:rPr>
          <w:rFonts w:asciiTheme="majorHAnsi" w:hAnsiTheme="majorHAnsi" w:cs="Times New Roman"/>
          <w:sz w:val="24"/>
          <w:szCs w:val="24"/>
        </w:rPr>
        <w:t xml:space="preserve">Models of Repentance: A Comparison between John Chrysostom’s </w:t>
      </w:r>
      <w:r w:rsidRPr="007C325E">
        <w:rPr>
          <w:rFonts w:asciiTheme="majorHAnsi" w:hAnsiTheme="majorHAnsi" w:cs="Times New Roman"/>
          <w:i/>
          <w:sz w:val="24"/>
          <w:szCs w:val="24"/>
        </w:rPr>
        <w:t xml:space="preserve">Ad </w:t>
      </w:r>
      <w:proofErr w:type="spellStart"/>
      <w:r w:rsidRPr="007C325E">
        <w:rPr>
          <w:rFonts w:asciiTheme="majorHAnsi" w:hAnsiTheme="majorHAnsi" w:cs="Times New Roman"/>
          <w:i/>
          <w:sz w:val="24"/>
          <w:szCs w:val="24"/>
        </w:rPr>
        <w:t>Theodorum</w:t>
      </w:r>
      <w:proofErr w:type="spellEnd"/>
      <w:r w:rsidRPr="007C325E">
        <w:rPr>
          <w:rFonts w:asciiTheme="majorHAnsi" w:hAnsiTheme="majorHAnsi" w:cs="Times New Roman"/>
          <w:i/>
          <w:sz w:val="24"/>
          <w:szCs w:val="24"/>
        </w:rPr>
        <w:t xml:space="preserve"> </w:t>
      </w:r>
      <w:proofErr w:type="spellStart"/>
      <w:r w:rsidRPr="007C325E">
        <w:rPr>
          <w:rFonts w:asciiTheme="majorHAnsi" w:hAnsiTheme="majorHAnsi" w:cs="Times New Roman"/>
          <w:i/>
          <w:sz w:val="24"/>
          <w:szCs w:val="24"/>
        </w:rPr>
        <w:t>Lapsum</w:t>
      </w:r>
      <w:proofErr w:type="spellEnd"/>
      <w:r w:rsidRPr="007C325E">
        <w:rPr>
          <w:rFonts w:asciiTheme="majorHAnsi" w:hAnsiTheme="majorHAnsi" w:cs="Times New Roman"/>
          <w:i/>
          <w:sz w:val="24"/>
          <w:szCs w:val="24"/>
        </w:rPr>
        <w:t xml:space="preserve"> I </w:t>
      </w:r>
      <w:r w:rsidRPr="007C325E">
        <w:rPr>
          <w:rFonts w:asciiTheme="majorHAnsi" w:hAnsiTheme="majorHAnsi" w:cs="Times New Roman"/>
          <w:i/>
          <w:sz w:val="24"/>
          <w:szCs w:val="24"/>
        </w:rPr>
        <w:tab/>
      </w:r>
      <w:r w:rsidRPr="007C325E">
        <w:rPr>
          <w:rFonts w:asciiTheme="majorHAnsi" w:hAnsiTheme="majorHAnsi" w:cs="Times New Roman"/>
          <w:sz w:val="24"/>
          <w:szCs w:val="24"/>
        </w:rPr>
        <w:t xml:space="preserve">and Jerome’s </w:t>
      </w:r>
      <w:r w:rsidRPr="007C325E">
        <w:rPr>
          <w:rFonts w:asciiTheme="majorHAnsi" w:hAnsiTheme="majorHAnsi" w:cs="Times New Roman"/>
          <w:i/>
          <w:sz w:val="24"/>
          <w:szCs w:val="24"/>
        </w:rPr>
        <w:t xml:space="preserve">Ad </w:t>
      </w:r>
      <w:proofErr w:type="spellStart"/>
      <w:r w:rsidRPr="007C325E">
        <w:rPr>
          <w:rFonts w:asciiTheme="majorHAnsi" w:hAnsiTheme="majorHAnsi" w:cs="Times New Roman"/>
          <w:i/>
          <w:sz w:val="24"/>
          <w:szCs w:val="24"/>
        </w:rPr>
        <w:t>Oceanum</w:t>
      </w:r>
      <w:proofErr w:type="spellEnd"/>
      <w:r w:rsidRPr="007C325E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Pr="007C325E">
        <w:rPr>
          <w:rFonts w:asciiTheme="majorHAnsi" w:hAnsiTheme="majorHAnsi" w:cs="Times New Roman"/>
          <w:sz w:val="24"/>
          <w:szCs w:val="24"/>
        </w:rPr>
        <w:t>(</w:t>
      </w:r>
      <w:r w:rsidRPr="007C325E">
        <w:rPr>
          <w:rFonts w:asciiTheme="majorHAnsi" w:hAnsiTheme="majorHAnsi" w:cs="Times New Roman"/>
          <w:i/>
          <w:sz w:val="24"/>
          <w:szCs w:val="24"/>
        </w:rPr>
        <w:t>Ep.</w:t>
      </w:r>
      <w:r w:rsidR="00E3028A" w:rsidRPr="007C325E">
        <w:rPr>
          <w:rFonts w:asciiTheme="majorHAnsi" w:hAnsiTheme="majorHAnsi" w:cs="Times New Roman"/>
          <w:sz w:val="24"/>
          <w:szCs w:val="24"/>
        </w:rPr>
        <w:t xml:space="preserve"> 77),” </w:t>
      </w:r>
      <w:r w:rsidRPr="007C325E">
        <w:rPr>
          <w:rFonts w:asciiTheme="majorHAnsi" w:hAnsiTheme="majorHAnsi" w:cs="Times New Roman"/>
          <w:sz w:val="24"/>
          <w:szCs w:val="24"/>
        </w:rPr>
        <w:t xml:space="preserve">North American Patristics Society </w:t>
      </w:r>
      <w:r w:rsidRPr="007C325E">
        <w:rPr>
          <w:rFonts w:asciiTheme="majorHAnsi" w:hAnsiTheme="majorHAnsi" w:cs="Times New Roman"/>
          <w:sz w:val="24"/>
          <w:szCs w:val="24"/>
        </w:rPr>
        <w:tab/>
        <w:t xml:space="preserve">Annual Meeting, </w:t>
      </w:r>
      <w:r w:rsidR="00E3028A" w:rsidRPr="007C325E">
        <w:rPr>
          <w:rFonts w:asciiTheme="majorHAnsi" w:hAnsiTheme="majorHAnsi" w:cs="Times New Roman"/>
          <w:sz w:val="24"/>
          <w:szCs w:val="24"/>
        </w:rPr>
        <w:tab/>
      </w:r>
      <w:r w:rsidRPr="007C325E">
        <w:rPr>
          <w:rFonts w:asciiTheme="majorHAnsi" w:hAnsiTheme="majorHAnsi" w:cs="Times New Roman"/>
          <w:sz w:val="24"/>
          <w:szCs w:val="24"/>
        </w:rPr>
        <w:t>Chicago, IL, May 2022</w:t>
      </w:r>
    </w:p>
    <w:p w14:paraId="5000623C" w14:textId="77777777" w:rsidR="000F15C3" w:rsidRPr="007C325E" w:rsidRDefault="000F15C3" w:rsidP="006F683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kern w:val="28"/>
          <w:sz w:val="24"/>
          <w:szCs w:val="24"/>
        </w:rPr>
      </w:pPr>
    </w:p>
    <w:p w14:paraId="2025BE5B" w14:textId="4972DC46" w:rsidR="00971F7B" w:rsidRPr="007C325E" w:rsidRDefault="00971F7B" w:rsidP="00971F7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kern w:val="28"/>
          <w:sz w:val="24"/>
          <w:szCs w:val="24"/>
        </w:rPr>
      </w:pPr>
      <w:r w:rsidRPr="007C325E">
        <w:rPr>
          <w:rFonts w:asciiTheme="majorHAnsi" w:hAnsiTheme="majorHAnsi" w:cs="Times New Roman"/>
          <w:b/>
          <w:bCs/>
          <w:kern w:val="28"/>
          <w:sz w:val="24"/>
          <w:szCs w:val="24"/>
        </w:rPr>
        <w:tab/>
        <w:t>“</w:t>
      </w:r>
      <w:r w:rsidRPr="007C325E">
        <w:rPr>
          <w:rFonts w:asciiTheme="majorHAnsi" w:hAnsiTheme="majorHAnsi" w:cs="Times New Roman"/>
          <w:bCs/>
          <w:kern w:val="28"/>
          <w:sz w:val="24"/>
          <w:szCs w:val="24"/>
        </w:rPr>
        <w:t xml:space="preserve">‘Almsgiving Makes One Like God’: Almsgiving’s Role in the Acquisition of Virtue </w:t>
      </w:r>
      <w:r w:rsidRPr="007C325E">
        <w:rPr>
          <w:rFonts w:asciiTheme="majorHAnsi" w:hAnsiTheme="majorHAnsi" w:cs="Times New Roman"/>
          <w:bCs/>
          <w:kern w:val="28"/>
          <w:sz w:val="24"/>
          <w:szCs w:val="24"/>
        </w:rPr>
        <w:tab/>
        <w:t xml:space="preserve">According to John </w:t>
      </w:r>
      <w:r w:rsidR="004A5CE0" w:rsidRPr="007C325E">
        <w:rPr>
          <w:rFonts w:asciiTheme="majorHAnsi" w:hAnsiTheme="majorHAnsi" w:cs="Times New Roman"/>
          <w:bCs/>
          <w:kern w:val="28"/>
          <w:sz w:val="24"/>
          <w:szCs w:val="24"/>
        </w:rPr>
        <w:t xml:space="preserve">Chrysostom,” </w:t>
      </w:r>
      <w:r w:rsidR="004A5CE0" w:rsidRPr="007C325E">
        <w:rPr>
          <w:rFonts w:asciiTheme="majorHAnsi" w:hAnsiTheme="majorHAnsi" w:cs="Times New Roman"/>
          <w:kern w:val="28"/>
          <w:sz w:val="24"/>
          <w:szCs w:val="24"/>
        </w:rPr>
        <w:t xml:space="preserve">North American Patristics Society </w:t>
      </w:r>
      <w:r w:rsidRPr="007C325E">
        <w:rPr>
          <w:rFonts w:asciiTheme="majorHAnsi" w:hAnsiTheme="majorHAnsi" w:cs="Times New Roman"/>
          <w:kern w:val="28"/>
          <w:sz w:val="24"/>
          <w:szCs w:val="24"/>
        </w:rPr>
        <w:t xml:space="preserve">Annual Meeting, </w:t>
      </w:r>
      <w:r w:rsidR="004A5CE0" w:rsidRPr="007C325E">
        <w:rPr>
          <w:rFonts w:asciiTheme="majorHAnsi" w:hAnsiTheme="majorHAnsi" w:cs="Times New Roman"/>
          <w:kern w:val="28"/>
          <w:sz w:val="24"/>
          <w:szCs w:val="24"/>
        </w:rPr>
        <w:tab/>
      </w:r>
      <w:r w:rsidRPr="007C325E">
        <w:rPr>
          <w:rFonts w:asciiTheme="majorHAnsi" w:hAnsiTheme="majorHAnsi" w:cs="Times New Roman"/>
          <w:kern w:val="28"/>
          <w:sz w:val="24"/>
          <w:szCs w:val="24"/>
        </w:rPr>
        <w:t>Chicago, IL, May 2021</w:t>
      </w:r>
    </w:p>
    <w:p w14:paraId="296DA5D2" w14:textId="6E7F2E72" w:rsidR="00971F7B" w:rsidRPr="007C325E" w:rsidRDefault="00971F7B" w:rsidP="006F683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kern w:val="28"/>
          <w:sz w:val="24"/>
          <w:szCs w:val="24"/>
        </w:rPr>
      </w:pPr>
    </w:p>
    <w:p w14:paraId="31866F53" w14:textId="6FA10B70" w:rsidR="009154F5" w:rsidRPr="007C325E" w:rsidRDefault="009154F5" w:rsidP="009154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Times New Roman"/>
          <w:kern w:val="28"/>
          <w:sz w:val="24"/>
          <w:szCs w:val="24"/>
        </w:rPr>
      </w:pPr>
      <w:r w:rsidRPr="007C325E">
        <w:rPr>
          <w:rFonts w:asciiTheme="majorHAnsi" w:hAnsiTheme="majorHAnsi" w:cs="Times New Roman"/>
          <w:bCs/>
          <w:kern w:val="28"/>
          <w:sz w:val="24"/>
          <w:szCs w:val="24"/>
        </w:rPr>
        <w:t>“Patronage of the Poor: Philanthropic Religious Competition in Late Fourth-Centu</w:t>
      </w:r>
      <w:r w:rsidR="00B67859" w:rsidRPr="007C325E">
        <w:rPr>
          <w:rFonts w:asciiTheme="majorHAnsi" w:hAnsiTheme="majorHAnsi" w:cs="Times New Roman"/>
          <w:bCs/>
          <w:kern w:val="28"/>
          <w:sz w:val="24"/>
          <w:szCs w:val="24"/>
        </w:rPr>
        <w:t>ry</w:t>
      </w:r>
      <w:r w:rsidR="001818C7" w:rsidRPr="007C325E">
        <w:rPr>
          <w:rFonts w:asciiTheme="majorHAnsi" w:hAnsiTheme="majorHAnsi" w:cs="Times New Roman"/>
          <w:bCs/>
          <w:kern w:val="28"/>
          <w:sz w:val="24"/>
          <w:szCs w:val="24"/>
        </w:rPr>
        <w:t xml:space="preserve"> </w:t>
      </w:r>
      <w:r w:rsidR="00B67859" w:rsidRPr="007C325E">
        <w:rPr>
          <w:rFonts w:asciiTheme="majorHAnsi" w:hAnsiTheme="majorHAnsi" w:cs="Times New Roman"/>
          <w:bCs/>
          <w:kern w:val="28"/>
          <w:sz w:val="24"/>
          <w:szCs w:val="24"/>
        </w:rPr>
        <w:t xml:space="preserve">Antioch,” </w:t>
      </w:r>
      <w:r w:rsidRPr="007C325E">
        <w:rPr>
          <w:rFonts w:asciiTheme="majorHAnsi" w:hAnsiTheme="majorHAnsi" w:cs="Times New Roman"/>
          <w:kern w:val="28"/>
          <w:sz w:val="24"/>
          <w:szCs w:val="24"/>
        </w:rPr>
        <w:t>Society of Biblical Literature Annual Meeting, San Diego, CA, November 2019</w:t>
      </w:r>
    </w:p>
    <w:p w14:paraId="7A6891CA" w14:textId="77777777" w:rsidR="009154F5" w:rsidRPr="007C325E" w:rsidRDefault="009154F5" w:rsidP="009154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Times New Roman"/>
          <w:kern w:val="28"/>
          <w:sz w:val="24"/>
          <w:szCs w:val="24"/>
        </w:rPr>
      </w:pPr>
    </w:p>
    <w:p w14:paraId="2C4A05A8" w14:textId="27F25B4D" w:rsidR="007B2CEA" w:rsidRPr="007C325E" w:rsidRDefault="007B2CEA" w:rsidP="00570C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Times New Roman"/>
          <w:kern w:val="28"/>
          <w:sz w:val="24"/>
          <w:szCs w:val="24"/>
        </w:rPr>
      </w:pPr>
      <w:r w:rsidRPr="007C325E">
        <w:rPr>
          <w:rFonts w:asciiTheme="majorHAnsi" w:hAnsiTheme="majorHAnsi" w:cs="Times New Roman"/>
          <w:kern w:val="28"/>
          <w:sz w:val="24"/>
          <w:szCs w:val="24"/>
        </w:rPr>
        <w:t>“‘Almsgiving Delivers from Death’: John Chrysostom’s Connection of the Narratives of Tobit a</w:t>
      </w:r>
      <w:r w:rsidR="00570CAA" w:rsidRPr="007C325E">
        <w:rPr>
          <w:rFonts w:asciiTheme="majorHAnsi" w:hAnsiTheme="majorHAnsi" w:cs="Times New Roman"/>
          <w:kern w:val="28"/>
          <w:sz w:val="24"/>
          <w:szCs w:val="24"/>
        </w:rPr>
        <w:t xml:space="preserve">nd Tabitha,” </w:t>
      </w:r>
      <w:r w:rsidRPr="007C325E">
        <w:rPr>
          <w:rFonts w:asciiTheme="majorHAnsi" w:hAnsiTheme="majorHAnsi" w:cs="Times New Roman"/>
          <w:kern w:val="28"/>
          <w:sz w:val="24"/>
          <w:szCs w:val="24"/>
        </w:rPr>
        <w:t>Society</w:t>
      </w:r>
      <w:r w:rsidR="00570CAA" w:rsidRPr="007C325E">
        <w:rPr>
          <w:rFonts w:asciiTheme="majorHAnsi" w:hAnsiTheme="majorHAnsi" w:cs="Times New Roman"/>
          <w:kern w:val="28"/>
          <w:sz w:val="24"/>
          <w:szCs w:val="24"/>
        </w:rPr>
        <w:t xml:space="preserve"> of Biblical Literature Annual </w:t>
      </w:r>
      <w:r w:rsidRPr="007C325E">
        <w:rPr>
          <w:rFonts w:asciiTheme="majorHAnsi" w:hAnsiTheme="majorHAnsi" w:cs="Times New Roman"/>
          <w:kern w:val="28"/>
          <w:sz w:val="24"/>
          <w:szCs w:val="24"/>
        </w:rPr>
        <w:t>Meeting, Denver, CO, November 2018</w:t>
      </w:r>
    </w:p>
    <w:p w14:paraId="4D4AB92A" w14:textId="46AE6AF5" w:rsidR="007B2CEA" w:rsidRPr="007C325E" w:rsidRDefault="007B2CEA" w:rsidP="00B961F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kern w:val="28"/>
          <w:sz w:val="24"/>
          <w:szCs w:val="24"/>
        </w:rPr>
      </w:pPr>
    </w:p>
    <w:p w14:paraId="106CDD0F" w14:textId="74558496" w:rsidR="003E7F1B" w:rsidRPr="007C325E" w:rsidRDefault="003E7F1B" w:rsidP="002E5B5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kern w:val="28"/>
          <w:sz w:val="24"/>
          <w:szCs w:val="24"/>
        </w:rPr>
        <w:tab/>
        <w:t xml:space="preserve">“More than One Kind of Monk: Reconciling Chrysostom’s Seemingly Contradictory </w:t>
      </w:r>
      <w:r w:rsidRPr="007C325E">
        <w:rPr>
          <w:rFonts w:asciiTheme="majorHAnsi" w:hAnsiTheme="majorHAnsi" w:cstheme="minorHAnsi"/>
          <w:kern w:val="28"/>
          <w:sz w:val="24"/>
          <w:szCs w:val="24"/>
        </w:rPr>
        <w:tab/>
        <w:t xml:space="preserve">Statements on Monasticism in His Antiochene Works,” North American Patristics </w:t>
      </w:r>
      <w:r w:rsidR="007B2CEA" w:rsidRPr="007C325E">
        <w:rPr>
          <w:rFonts w:asciiTheme="majorHAnsi" w:hAnsiTheme="majorHAnsi" w:cstheme="minorHAnsi"/>
          <w:kern w:val="28"/>
          <w:sz w:val="24"/>
          <w:szCs w:val="24"/>
        </w:rPr>
        <w:tab/>
      </w:r>
      <w:r w:rsidRPr="007C325E">
        <w:rPr>
          <w:rFonts w:asciiTheme="majorHAnsi" w:hAnsiTheme="majorHAnsi" w:cstheme="minorHAnsi"/>
          <w:kern w:val="28"/>
          <w:sz w:val="24"/>
          <w:szCs w:val="24"/>
        </w:rPr>
        <w:t>Society Annual Meeting, Chicago, IL, May 2018</w:t>
      </w:r>
    </w:p>
    <w:p w14:paraId="0FCC7478" w14:textId="77777777" w:rsidR="002E5B56" w:rsidRPr="007C325E" w:rsidRDefault="002E5B56" w:rsidP="002E5B5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</w:p>
    <w:p w14:paraId="5F7FBAC9" w14:textId="38D5B0CE" w:rsidR="00C92743" w:rsidRPr="007C325E" w:rsidRDefault="003E7F1B" w:rsidP="002E5B56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kern w:val="28"/>
          <w:sz w:val="24"/>
          <w:szCs w:val="24"/>
        </w:rPr>
        <w:t>“Almsgiving Is Better than Virginity: John Chrysostom’s Interpretation of Matthew 25:1–13,” Central States Society of Biblical Literature Annual Meeting, Columbia, MO, March 2018</w:t>
      </w:r>
    </w:p>
    <w:p w14:paraId="2EFAF85C" w14:textId="77777777" w:rsidR="009C59C2" w:rsidRPr="007C325E" w:rsidRDefault="009C59C2" w:rsidP="002E5B56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rPr>
          <w:rFonts w:asciiTheme="majorHAnsi" w:hAnsiTheme="majorHAnsi" w:cstheme="minorHAnsi"/>
          <w:kern w:val="28"/>
          <w:sz w:val="24"/>
          <w:szCs w:val="24"/>
        </w:rPr>
      </w:pPr>
    </w:p>
    <w:p w14:paraId="11915D93" w14:textId="7F2BA18F" w:rsidR="005244E2" w:rsidRPr="007C325E" w:rsidRDefault="002922B8" w:rsidP="005244E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kern w:val="28"/>
          <w:sz w:val="24"/>
          <w:szCs w:val="24"/>
        </w:rPr>
        <w:t xml:space="preserve">“The Different Aims of Origen’s </w:t>
      </w:r>
      <w:proofErr w:type="spellStart"/>
      <w:r w:rsidRPr="007C325E">
        <w:rPr>
          <w:rFonts w:asciiTheme="majorHAnsi" w:hAnsiTheme="majorHAnsi" w:cstheme="minorHAnsi"/>
          <w:i/>
          <w:iCs/>
          <w:kern w:val="28"/>
          <w:sz w:val="24"/>
          <w:szCs w:val="24"/>
        </w:rPr>
        <w:t>Epinoiai</w:t>
      </w:r>
      <w:proofErr w:type="spellEnd"/>
      <w:r w:rsidRPr="007C325E">
        <w:rPr>
          <w:rFonts w:asciiTheme="majorHAnsi" w:hAnsiTheme="majorHAnsi" w:cstheme="minorHAnsi"/>
          <w:i/>
          <w:iCs/>
          <w:kern w:val="28"/>
          <w:sz w:val="24"/>
          <w:szCs w:val="24"/>
        </w:rPr>
        <w:t xml:space="preserve"> </w:t>
      </w:r>
      <w:r w:rsidRPr="007C325E">
        <w:rPr>
          <w:rFonts w:asciiTheme="majorHAnsi" w:hAnsiTheme="majorHAnsi" w:cstheme="minorHAnsi"/>
          <w:kern w:val="28"/>
          <w:sz w:val="24"/>
          <w:szCs w:val="24"/>
        </w:rPr>
        <w:t xml:space="preserve">and Ephrem’s Divine Names,” </w:t>
      </w:r>
      <w:r w:rsidR="004C4A2B" w:rsidRPr="007C325E">
        <w:rPr>
          <w:rFonts w:asciiTheme="majorHAnsi" w:hAnsiTheme="majorHAnsi" w:cstheme="minorHAnsi"/>
          <w:kern w:val="28"/>
          <w:sz w:val="24"/>
          <w:szCs w:val="24"/>
        </w:rPr>
        <w:t xml:space="preserve">Thomas H. Olbricht </w:t>
      </w:r>
      <w:r w:rsidRPr="007C325E">
        <w:rPr>
          <w:rFonts w:asciiTheme="majorHAnsi" w:hAnsiTheme="majorHAnsi" w:cstheme="minorHAnsi"/>
          <w:kern w:val="28"/>
          <w:sz w:val="24"/>
          <w:szCs w:val="24"/>
        </w:rPr>
        <w:t>Christian Scholars</w:t>
      </w:r>
      <w:r w:rsidR="004C4A2B" w:rsidRPr="007C325E">
        <w:rPr>
          <w:rFonts w:asciiTheme="majorHAnsi" w:hAnsiTheme="majorHAnsi" w:cstheme="minorHAnsi"/>
          <w:kern w:val="28"/>
          <w:sz w:val="24"/>
          <w:szCs w:val="24"/>
        </w:rPr>
        <w:t>’</w:t>
      </w:r>
      <w:r w:rsidR="005244E2" w:rsidRPr="007C325E">
        <w:rPr>
          <w:rFonts w:asciiTheme="majorHAnsi" w:hAnsiTheme="majorHAnsi" w:cstheme="minorHAnsi"/>
          <w:kern w:val="28"/>
          <w:sz w:val="24"/>
          <w:szCs w:val="24"/>
        </w:rPr>
        <w:t xml:space="preserve"> Conference, Nashville, TN, June 2017</w:t>
      </w:r>
    </w:p>
    <w:p w14:paraId="47E1DDF7" w14:textId="77777777" w:rsidR="003951AB" w:rsidRPr="007C325E" w:rsidRDefault="003951AB" w:rsidP="005244E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</w:p>
    <w:p w14:paraId="29D93D6A" w14:textId="05BBC4C1" w:rsidR="000650FD" w:rsidRPr="00CE0491" w:rsidRDefault="00F25C5E" w:rsidP="00CE0491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kern w:val="28"/>
          <w:sz w:val="24"/>
          <w:szCs w:val="24"/>
        </w:rPr>
        <w:t>“Chrysostom’s Views on Post-Baptismal Sin: Was He Soft on Sinners?” North American Patristics Socie</w:t>
      </w:r>
      <w:r w:rsidR="005244E2" w:rsidRPr="007C325E">
        <w:rPr>
          <w:rFonts w:asciiTheme="majorHAnsi" w:hAnsiTheme="majorHAnsi" w:cstheme="minorHAnsi"/>
          <w:kern w:val="28"/>
          <w:sz w:val="24"/>
          <w:szCs w:val="24"/>
        </w:rPr>
        <w:t>ty Annual Meeting, Chicago, IL, May 2017</w:t>
      </w:r>
    </w:p>
    <w:p w14:paraId="4A5A1A66" w14:textId="77777777" w:rsidR="00A9505C" w:rsidRDefault="00F25C5E" w:rsidP="006E27B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kern w:val="28"/>
          <w:sz w:val="24"/>
          <w:szCs w:val="24"/>
        </w:rPr>
        <w:t xml:space="preserve">“From Tobit to Tabitha: Cyprian’s and John Chrysostom’s Understanding of ‘Almsgiving </w:t>
      </w:r>
    </w:p>
    <w:p w14:paraId="19FB67DD" w14:textId="1B4893C8" w:rsidR="000F15C3" w:rsidRDefault="00F25C5E" w:rsidP="006E27B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kern w:val="28"/>
          <w:sz w:val="24"/>
          <w:szCs w:val="24"/>
        </w:rPr>
        <w:t>Delivers from Death,’” Central States Society of Biblical Literature Annual Me</w:t>
      </w:r>
      <w:r w:rsidR="005244E2" w:rsidRPr="007C325E">
        <w:rPr>
          <w:rFonts w:asciiTheme="majorHAnsi" w:hAnsiTheme="majorHAnsi" w:cstheme="minorHAnsi"/>
          <w:kern w:val="28"/>
          <w:sz w:val="24"/>
          <w:szCs w:val="24"/>
        </w:rPr>
        <w:t>eting, Columbia, MO, March 2017</w:t>
      </w:r>
    </w:p>
    <w:p w14:paraId="1A74EA08" w14:textId="77777777" w:rsidR="004D7678" w:rsidRPr="006E27BF" w:rsidRDefault="004D7678" w:rsidP="006E27B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rPr>
          <w:rFonts w:asciiTheme="majorHAnsi" w:hAnsiTheme="majorHAnsi" w:cstheme="minorHAnsi"/>
          <w:kern w:val="28"/>
          <w:sz w:val="24"/>
          <w:szCs w:val="24"/>
        </w:rPr>
      </w:pPr>
    </w:p>
    <w:p w14:paraId="20C55347" w14:textId="2BFE074A" w:rsidR="00B16676" w:rsidRPr="007C325E" w:rsidRDefault="00B16676" w:rsidP="005244E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kern w:val="28"/>
          <w:sz w:val="24"/>
          <w:szCs w:val="24"/>
        </w:rPr>
      </w:pPr>
      <w:r w:rsidRPr="007C325E">
        <w:rPr>
          <w:rFonts w:asciiTheme="majorHAnsi" w:hAnsiTheme="majorHAnsi" w:cs="Times New Roman"/>
          <w:kern w:val="28"/>
          <w:sz w:val="24"/>
          <w:szCs w:val="24"/>
        </w:rPr>
        <w:t>“Jewish and Christian Reception of Proverbs 10:2 and 11:4: ‘</w:t>
      </w:r>
      <w:proofErr w:type="spellStart"/>
      <w:r w:rsidRPr="007C325E">
        <w:rPr>
          <w:rFonts w:asciiTheme="majorHAnsi" w:hAnsiTheme="majorHAnsi" w:cs="Times New Roman"/>
          <w:i/>
          <w:iCs/>
          <w:kern w:val="28"/>
          <w:sz w:val="24"/>
          <w:szCs w:val="24"/>
        </w:rPr>
        <w:t>Tsedaqa</w:t>
      </w:r>
      <w:proofErr w:type="spellEnd"/>
      <w:r w:rsidRPr="007C325E">
        <w:rPr>
          <w:rFonts w:asciiTheme="majorHAnsi" w:hAnsiTheme="majorHAnsi" w:cs="Times New Roman"/>
          <w:i/>
          <w:iCs/>
          <w:kern w:val="28"/>
          <w:sz w:val="24"/>
          <w:szCs w:val="24"/>
        </w:rPr>
        <w:t xml:space="preserve"> </w:t>
      </w:r>
      <w:r w:rsidRPr="007C325E">
        <w:rPr>
          <w:rFonts w:asciiTheme="majorHAnsi" w:hAnsiTheme="majorHAnsi" w:cs="Times New Roman"/>
          <w:kern w:val="28"/>
          <w:sz w:val="24"/>
          <w:szCs w:val="24"/>
        </w:rPr>
        <w:t>Delivers from De</w:t>
      </w:r>
      <w:r w:rsidR="005244E2" w:rsidRPr="007C325E">
        <w:rPr>
          <w:rFonts w:asciiTheme="majorHAnsi" w:hAnsiTheme="majorHAnsi" w:cs="Times New Roman"/>
          <w:kern w:val="28"/>
          <w:sz w:val="24"/>
          <w:szCs w:val="24"/>
        </w:rPr>
        <w:t>ath,’” Midwest AAR, Muncie, IN, March 2017</w:t>
      </w:r>
    </w:p>
    <w:p w14:paraId="4D189FB9" w14:textId="77777777" w:rsidR="005244E2" w:rsidRPr="007C325E" w:rsidRDefault="005244E2" w:rsidP="005244E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kern w:val="28"/>
          <w:sz w:val="24"/>
          <w:szCs w:val="24"/>
        </w:rPr>
      </w:pPr>
    </w:p>
    <w:p w14:paraId="44B464FF" w14:textId="77777777" w:rsidR="00B16676" w:rsidRPr="007C325E" w:rsidRDefault="00B16676" w:rsidP="005244E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kern w:val="28"/>
          <w:sz w:val="24"/>
          <w:szCs w:val="24"/>
        </w:rPr>
      </w:pPr>
      <w:r w:rsidRPr="007C325E">
        <w:rPr>
          <w:rFonts w:asciiTheme="majorHAnsi" w:hAnsiTheme="majorHAnsi" w:cs="Times New Roman"/>
          <w:kern w:val="28"/>
          <w:sz w:val="24"/>
          <w:szCs w:val="24"/>
        </w:rPr>
        <w:t>“Chrysostom As Monk and Pastor: How These Roles Influenced His View of Almsgiving,” M</w:t>
      </w:r>
      <w:r w:rsidR="005244E2" w:rsidRPr="007C325E">
        <w:rPr>
          <w:rFonts w:asciiTheme="majorHAnsi" w:hAnsiTheme="majorHAnsi" w:cs="Times New Roman"/>
          <w:kern w:val="28"/>
          <w:sz w:val="24"/>
          <w:szCs w:val="24"/>
        </w:rPr>
        <w:t>idwest AAR, Muncie, IN, March 2017</w:t>
      </w:r>
    </w:p>
    <w:p w14:paraId="57935244" w14:textId="77777777" w:rsidR="005244E2" w:rsidRPr="007C325E" w:rsidRDefault="005244E2" w:rsidP="005244E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kern w:val="28"/>
          <w:sz w:val="24"/>
          <w:szCs w:val="24"/>
        </w:rPr>
      </w:pPr>
    </w:p>
    <w:p w14:paraId="15EBFF3C" w14:textId="462781F2" w:rsidR="00627BF7" w:rsidRPr="007C325E" w:rsidRDefault="00084C6C" w:rsidP="00F45B8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kern w:val="28"/>
          <w:sz w:val="24"/>
          <w:szCs w:val="24"/>
        </w:rPr>
        <w:t xml:space="preserve">“Gregory of Nyssa’s Interpretation of 2 Cor. 5.21 in His Works against </w:t>
      </w:r>
      <w:proofErr w:type="spellStart"/>
      <w:r w:rsidRPr="007C325E">
        <w:rPr>
          <w:rFonts w:asciiTheme="majorHAnsi" w:hAnsiTheme="majorHAnsi" w:cstheme="minorHAnsi"/>
          <w:kern w:val="28"/>
          <w:sz w:val="24"/>
          <w:szCs w:val="24"/>
        </w:rPr>
        <w:t>Eunomius</w:t>
      </w:r>
      <w:proofErr w:type="spellEnd"/>
      <w:r w:rsidRPr="007C325E">
        <w:rPr>
          <w:rFonts w:asciiTheme="majorHAnsi" w:hAnsiTheme="majorHAnsi" w:cstheme="minorHAnsi"/>
          <w:kern w:val="28"/>
          <w:sz w:val="24"/>
          <w:szCs w:val="24"/>
        </w:rPr>
        <w:t>: The Ideas of Identification and Exchange,” Central States Society of Biblical Literature</w:t>
      </w:r>
      <w:r w:rsidR="00627BF7" w:rsidRPr="007C325E">
        <w:rPr>
          <w:rFonts w:asciiTheme="majorHAnsi" w:hAnsiTheme="majorHAnsi" w:cstheme="minorHAnsi"/>
          <w:kern w:val="28"/>
          <w:sz w:val="24"/>
          <w:szCs w:val="24"/>
        </w:rPr>
        <w:t xml:space="preserve"> Annual Meeting, St. Louis, MO, </w:t>
      </w:r>
      <w:r w:rsidR="005244E2" w:rsidRPr="007C325E">
        <w:rPr>
          <w:rFonts w:asciiTheme="majorHAnsi" w:hAnsiTheme="majorHAnsi" w:cstheme="minorHAnsi"/>
          <w:kern w:val="28"/>
          <w:sz w:val="24"/>
          <w:szCs w:val="24"/>
        </w:rPr>
        <w:t xml:space="preserve">March </w:t>
      </w:r>
      <w:r w:rsidR="00627BF7" w:rsidRPr="007C325E">
        <w:rPr>
          <w:rFonts w:asciiTheme="majorHAnsi" w:hAnsiTheme="majorHAnsi" w:cstheme="minorHAnsi"/>
          <w:kern w:val="28"/>
          <w:sz w:val="24"/>
          <w:szCs w:val="24"/>
        </w:rPr>
        <w:t>2016</w:t>
      </w:r>
    </w:p>
    <w:p w14:paraId="74B1017E" w14:textId="77777777" w:rsidR="009D13D4" w:rsidRPr="007C325E" w:rsidRDefault="009D13D4" w:rsidP="00F45B8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</w:p>
    <w:p w14:paraId="55EE2EF8" w14:textId="00566D5E" w:rsidR="005F5871" w:rsidRPr="007C325E" w:rsidRDefault="00F71075" w:rsidP="00A5384F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kern w:val="28"/>
          <w:sz w:val="24"/>
          <w:szCs w:val="24"/>
        </w:rPr>
        <w:t>“The Chair of Peter in Cyprian and Optatus: The Relevance</w:t>
      </w:r>
      <w:r w:rsidR="00084C6C" w:rsidRPr="007C325E">
        <w:rPr>
          <w:rFonts w:asciiTheme="majorHAnsi" w:hAnsiTheme="majorHAnsi" w:cstheme="minorHAnsi"/>
          <w:kern w:val="28"/>
          <w:sz w:val="24"/>
          <w:szCs w:val="24"/>
        </w:rPr>
        <w:t xml:space="preserve"> of Their Insights </w:t>
      </w:r>
      <w:r w:rsidRPr="007C325E">
        <w:rPr>
          <w:rFonts w:asciiTheme="majorHAnsi" w:hAnsiTheme="majorHAnsi" w:cstheme="minorHAnsi"/>
          <w:kern w:val="28"/>
          <w:sz w:val="24"/>
          <w:szCs w:val="24"/>
        </w:rPr>
        <w:t>for Contemporary Debates on the Papal Ministry,” Ecumenical Conference sponsored by Saint Louis University and St. Irenaeus Orthodox Theological Institute</w:t>
      </w:r>
      <w:r w:rsidR="00627BF7" w:rsidRPr="007C325E">
        <w:rPr>
          <w:rFonts w:asciiTheme="majorHAnsi" w:hAnsiTheme="majorHAnsi" w:cstheme="minorHAnsi"/>
          <w:kern w:val="28"/>
          <w:sz w:val="24"/>
          <w:szCs w:val="24"/>
        </w:rPr>
        <w:t xml:space="preserve">, St. Louis, MO, </w:t>
      </w:r>
      <w:r w:rsidR="005A6130" w:rsidRPr="007C325E">
        <w:rPr>
          <w:rFonts w:asciiTheme="majorHAnsi" w:hAnsiTheme="majorHAnsi" w:cstheme="minorHAnsi"/>
          <w:kern w:val="28"/>
          <w:sz w:val="24"/>
          <w:szCs w:val="24"/>
        </w:rPr>
        <w:t xml:space="preserve">October </w:t>
      </w:r>
      <w:r w:rsidR="00627BF7" w:rsidRPr="007C325E">
        <w:rPr>
          <w:rFonts w:asciiTheme="majorHAnsi" w:hAnsiTheme="majorHAnsi" w:cstheme="minorHAnsi"/>
          <w:kern w:val="28"/>
          <w:sz w:val="24"/>
          <w:szCs w:val="24"/>
        </w:rPr>
        <w:t>2015</w:t>
      </w:r>
      <w:r w:rsidRPr="007C325E">
        <w:rPr>
          <w:rFonts w:asciiTheme="majorHAnsi" w:hAnsiTheme="majorHAnsi" w:cstheme="minorHAnsi"/>
          <w:kern w:val="28"/>
          <w:sz w:val="24"/>
          <w:szCs w:val="24"/>
        </w:rPr>
        <w:t xml:space="preserve"> </w:t>
      </w:r>
    </w:p>
    <w:p w14:paraId="7D508572" w14:textId="77777777" w:rsidR="00F45B8E" w:rsidRPr="007C325E" w:rsidRDefault="00F45B8E" w:rsidP="00A5384F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</w:p>
    <w:p w14:paraId="3A740FAF" w14:textId="54991E51" w:rsidR="00BB362A" w:rsidRPr="007C325E" w:rsidRDefault="00BB362A" w:rsidP="00BB362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b/>
          <w:bCs/>
          <w:kern w:val="28"/>
          <w:sz w:val="24"/>
          <w:szCs w:val="24"/>
        </w:rPr>
        <w:t>Memberships and Affiliations:</w:t>
      </w:r>
    </w:p>
    <w:p w14:paraId="118A92A1" w14:textId="77777777" w:rsidR="00BB362A" w:rsidRPr="007C325E" w:rsidRDefault="00BB362A" w:rsidP="00627BF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kern w:val="28"/>
          <w:sz w:val="24"/>
          <w:szCs w:val="24"/>
        </w:rPr>
        <w:t>Society of Biblical Literature</w:t>
      </w:r>
    </w:p>
    <w:p w14:paraId="6F43DA42" w14:textId="4471DCB0" w:rsidR="00443483" w:rsidRPr="007C325E" w:rsidRDefault="00BB362A" w:rsidP="00FD03C5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kern w:val="28"/>
          <w:sz w:val="24"/>
          <w:szCs w:val="24"/>
        </w:rPr>
        <w:t>North American Patristic</w:t>
      </w:r>
      <w:r w:rsidR="00B65E02" w:rsidRPr="007C325E">
        <w:rPr>
          <w:rFonts w:asciiTheme="majorHAnsi" w:hAnsiTheme="majorHAnsi" w:cstheme="minorHAnsi"/>
          <w:kern w:val="28"/>
          <w:sz w:val="24"/>
          <w:szCs w:val="24"/>
        </w:rPr>
        <w:t>s</w:t>
      </w:r>
      <w:r w:rsidRPr="007C325E">
        <w:rPr>
          <w:rFonts w:asciiTheme="majorHAnsi" w:hAnsiTheme="majorHAnsi" w:cstheme="minorHAnsi"/>
          <w:kern w:val="28"/>
          <w:sz w:val="24"/>
          <w:szCs w:val="24"/>
        </w:rPr>
        <w:t xml:space="preserve"> Society</w:t>
      </w:r>
    </w:p>
    <w:p w14:paraId="2361BB7D" w14:textId="77777777" w:rsidR="008C2C22" w:rsidRPr="007C325E" w:rsidRDefault="008C2C22" w:rsidP="007078FB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</w:p>
    <w:p w14:paraId="5929D275" w14:textId="3248EBB7" w:rsidR="00310861" w:rsidRPr="007C325E" w:rsidRDefault="00310861" w:rsidP="00E80EC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 w:cstheme="minorHAnsi"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b/>
          <w:bCs/>
          <w:kern w:val="28"/>
          <w:sz w:val="24"/>
          <w:szCs w:val="24"/>
        </w:rPr>
        <w:t>Languages</w:t>
      </w:r>
    </w:p>
    <w:p w14:paraId="347BB6C2" w14:textId="77777777" w:rsidR="00201BF5" w:rsidRPr="007C325E" w:rsidRDefault="0076347E" w:rsidP="004F77E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kern w:val="28"/>
          <w:sz w:val="24"/>
          <w:szCs w:val="24"/>
        </w:rPr>
        <w:tab/>
      </w:r>
      <w:r w:rsidR="004F77E6" w:rsidRPr="007C325E">
        <w:rPr>
          <w:rFonts w:asciiTheme="majorHAnsi" w:hAnsiTheme="majorHAnsi" w:cstheme="minorHAnsi"/>
          <w:kern w:val="28"/>
          <w:sz w:val="24"/>
          <w:szCs w:val="24"/>
        </w:rPr>
        <w:t>R</w:t>
      </w:r>
      <w:r w:rsidR="00C11D77" w:rsidRPr="007C325E">
        <w:rPr>
          <w:rFonts w:asciiTheme="majorHAnsi" w:hAnsiTheme="majorHAnsi" w:cstheme="minorHAnsi"/>
          <w:kern w:val="28"/>
          <w:sz w:val="24"/>
          <w:szCs w:val="24"/>
        </w:rPr>
        <w:t>eading knowledge:  Classical Greek</w:t>
      </w:r>
      <w:r w:rsidR="00201BF5" w:rsidRPr="007C325E">
        <w:rPr>
          <w:rFonts w:asciiTheme="majorHAnsi" w:hAnsiTheme="majorHAnsi" w:cstheme="minorHAnsi"/>
          <w:kern w:val="28"/>
          <w:sz w:val="24"/>
          <w:szCs w:val="24"/>
        </w:rPr>
        <w:t xml:space="preserve">, </w:t>
      </w:r>
      <w:r w:rsidR="004E57C5" w:rsidRPr="007C325E">
        <w:rPr>
          <w:rFonts w:asciiTheme="majorHAnsi" w:hAnsiTheme="majorHAnsi" w:cstheme="minorHAnsi"/>
          <w:kern w:val="28"/>
          <w:sz w:val="24"/>
          <w:szCs w:val="24"/>
        </w:rPr>
        <w:t>Classical Latin</w:t>
      </w:r>
      <w:r w:rsidR="004F77E6" w:rsidRPr="007C325E">
        <w:rPr>
          <w:rFonts w:asciiTheme="majorHAnsi" w:hAnsiTheme="majorHAnsi" w:cstheme="minorHAnsi"/>
          <w:kern w:val="28"/>
          <w:sz w:val="24"/>
          <w:szCs w:val="24"/>
        </w:rPr>
        <w:t xml:space="preserve">, </w:t>
      </w:r>
      <w:r w:rsidR="009C17F0" w:rsidRPr="007C325E">
        <w:rPr>
          <w:rFonts w:asciiTheme="majorHAnsi" w:hAnsiTheme="majorHAnsi" w:cstheme="minorHAnsi"/>
          <w:kern w:val="28"/>
          <w:sz w:val="24"/>
          <w:szCs w:val="24"/>
        </w:rPr>
        <w:t>German</w:t>
      </w:r>
      <w:r w:rsidR="00201BF5" w:rsidRPr="007C325E">
        <w:rPr>
          <w:rFonts w:asciiTheme="majorHAnsi" w:hAnsiTheme="majorHAnsi" w:cstheme="minorHAnsi"/>
          <w:kern w:val="28"/>
          <w:sz w:val="24"/>
          <w:szCs w:val="24"/>
        </w:rPr>
        <w:t xml:space="preserve">, French, Ancient Syriac, </w:t>
      </w:r>
      <w:r w:rsidRPr="007C325E">
        <w:rPr>
          <w:rFonts w:asciiTheme="majorHAnsi" w:hAnsiTheme="majorHAnsi" w:cstheme="minorHAnsi"/>
          <w:kern w:val="28"/>
          <w:sz w:val="24"/>
          <w:szCs w:val="24"/>
        </w:rPr>
        <w:tab/>
      </w:r>
      <w:r w:rsidR="00201BF5" w:rsidRPr="007C325E">
        <w:rPr>
          <w:rFonts w:asciiTheme="majorHAnsi" w:hAnsiTheme="majorHAnsi" w:cstheme="minorHAnsi"/>
          <w:kern w:val="28"/>
          <w:sz w:val="24"/>
          <w:szCs w:val="24"/>
        </w:rPr>
        <w:t>Biblical Hebrew</w:t>
      </w:r>
    </w:p>
    <w:p w14:paraId="091F0BAB" w14:textId="77777777" w:rsidR="005A6130" w:rsidRPr="007C325E" w:rsidRDefault="005A6130" w:rsidP="00201BF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</w:p>
    <w:p w14:paraId="7FC2771B" w14:textId="77627556" w:rsidR="003E7F1B" w:rsidRPr="007C325E" w:rsidRDefault="0076347E" w:rsidP="00F25C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kern w:val="28"/>
          <w:sz w:val="24"/>
          <w:szCs w:val="24"/>
        </w:rPr>
        <w:tab/>
      </w:r>
      <w:r w:rsidR="00C11D77" w:rsidRPr="007C325E">
        <w:rPr>
          <w:rFonts w:asciiTheme="majorHAnsi" w:hAnsiTheme="majorHAnsi" w:cstheme="minorHAnsi"/>
          <w:kern w:val="28"/>
          <w:sz w:val="24"/>
          <w:szCs w:val="24"/>
        </w:rPr>
        <w:t xml:space="preserve">Conversational knowledge in reading and speaking:  </w:t>
      </w:r>
      <w:r w:rsidR="00CE6B4C" w:rsidRPr="007C325E">
        <w:rPr>
          <w:rFonts w:asciiTheme="majorHAnsi" w:hAnsiTheme="majorHAnsi" w:cstheme="minorHAnsi"/>
          <w:kern w:val="28"/>
          <w:sz w:val="24"/>
          <w:szCs w:val="24"/>
        </w:rPr>
        <w:t>Bulgarian</w:t>
      </w:r>
    </w:p>
    <w:p w14:paraId="173C56A9" w14:textId="77777777" w:rsidR="008C2C22" w:rsidRPr="007C325E" w:rsidRDefault="008C2C22" w:rsidP="00F25C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</w:p>
    <w:p w14:paraId="4BF85AD5" w14:textId="7FFE928F" w:rsidR="00310861" w:rsidRDefault="009F1AE5" w:rsidP="00F25C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b/>
          <w:kern w:val="28"/>
          <w:sz w:val="24"/>
          <w:szCs w:val="24"/>
        </w:rPr>
        <w:t>Church</w:t>
      </w:r>
      <w:r w:rsidR="009A0900" w:rsidRPr="007C325E">
        <w:rPr>
          <w:rFonts w:asciiTheme="majorHAnsi" w:hAnsiTheme="majorHAnsi" w:cstheme="minorHAnsi"/>
          <w:b/>
          <w:kern w:val="28"/>
          <w:sz w:val="24"/>
          <w:szCs w:val="24"/>
        </w:rPr>
        <w:t xml:space="preserve"> and </w:t>
      </w:r>
      <w:r w:rsidR="00310861" w:rsidRPr="007C325E">
        <w:rPr>
          <w:rFonts w:asciiTheme="majorHAnsi" w:hAnsiTheme="majorHAnsi" w:cstheme="minorHAnsi"/>
          <w:b/>
          <w:kern w:val="28"/>
          <w:sz w:val="24"/>
          <w:szCs w:val="24"/>
        </w:rPr>
        <w:t>Community Service</w:t>
      </w:r>
    </w:p>
    <w:p w14:paraId="13221DC5" w14:textId="3DE8C922" w:rsidR="009B6D1E" w:rsidRDefault="009B6D1E" w:rsidP="009B6D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theme="minorHAnsi"/>
          <w:bCs/>
          <w:kern w:val="28"/>
          <w:sz w:val="24"/>
          <w:szCs w:val="24"/>
        </w:rPr>
      </w:pPr>
      <w:r>
        <w:rPr>
          <w:rFonts w:asciiTheme="majorHAnsi" w:hAnsiTheme="majorHAnsi" w:cstheme="minorHAnsi"/>
          <w:bCs/>
          <w:kern w:val="28"/>
          <w:sz w:val="24"/>
          <w:szCs w:val="24"/>
        </w:rPr>
        <w:t>Invited speaker at Lenten Lecture Series, Basilica of the Assumption, Baltimore, MD, March 2025</w:t>
      </w:r>
    </w:p>
    <w:p w14:paraId="384816DB" w14:textId="77777777" w:rsidR="00921394" w:rsidRPr="009B6D1E" w:rsidRDefault="00921394" w:rsidP="009B6D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theme="minorHAnsi"/>
          <w:bCs/>
          <w:kern w:val="28"/>
          <w:sz w:val="24"/>
          <w:szCs w:val="24"/>
        </w:rPr>
      </w:pPr>
    </w:p>
    <w:p w14:paraId="284F0BF7" w14:textId="1B5D21D6" w:rsidR="00F83E74" w:rsidRPr="007C325E" w:rsidRDefault="009B6D1E" w:rsidP="001E14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theme="minorHAnsi"/>
          <w:bCs/>
          <w:kern w:val="28"/>
          <w:sz w:val="24"/>
          <w:szCs w:val="24"/>
        </w:rPr>
      </w:pPr>
      <w:r>
        <w:rPr>
          <w:rFonts w:asciiTheme="majorHAnsi" w:hAnsiTheme="majorHAnsi" w:cstheme="minorHAnsi"/>
          <w:bCs/>
          <w:kern w:val="28"/>
          <w:sz w:val="24"/>
          <w:szCs w:val="24"/>
        </w:rPr>
        <w:t>Invited speaker</w:t>
      </w:r>
      <w:r w:rsidR="00F83E74" w:rsidRPr="007C325E">
        <w:rPr>
          <w:rFonts w:asciiTheme="majorHAnsi" w:hAnsiTheme="majorHAnsi" w:cstheme="minorHAnsi"/>
          <w:bCs/>
          <w:kern w:val="28"/>
          <w:sz w:val="24"/>
          <w:szCs w:val="24"/>
        </w:rPr>
        <w:t xml:space="preserve"> at Cathedral Colloqui</w:t>
      </w:r>
      <w:r w:rsidR="00C80E62" w:rsidRPr="007C325E">
        <w:rPr>
          <w:rFonts w:asciiTheme="majorHAnsi" w:hAnsiTheme="majorHAnsi" w:cstheme="minorHAnsi"/>
          <w:bCs/>
          <w:kern w:val="28"/>
          <w:sz w:val="24"/>
          <w:szCs w:val="24"/>
        </w:rPr>
        <w:t>u</w:t>
      </w:r>
      <w:r w:rsidR="00F83E74" w:rsidRPr="007C325E">
        <w:rPr>
          <w:rFonts w:asciiTheme="majorHAnsi" w:hAnsiTheme="majorHAnsi" w:cstheme="minorHAnsi"/>
          <w:bCs/>
          <w:kern w:val="28"/>
          <w:sz w:val="24"/>
          <w:szCs w:val="24"/>
        </w:rPr>
        <w:t xml:space="preserve">m, </w:t>
      </w:r>
      <w:r w:rsidR="00C80E62" w:rsidRPr="007C325E">
        <w:rPr>
          <w:rFonts w:asciiTheme="majorHAnsi" w:hAnsiTheme="majorHAnsi" w:cstheme="minorHAnsi"/>
          <w:bCs/>
          <w:kern w:val="28"/>
          <w:sz w:val="24"/>
          <w:szCs w:val="24"/>
        </w:rPr>
        <w:t>Cathedral of Mary Our Queen</w:t>
      </w:r>
      <w:r w:rsidR="00EF7302" w:rsidRPr="007C325E">
        <w:rPr>
          <w:rFonts w:asciiTheme="majorHAnsi" w:hAnsiTheme="majorHAnsi" w:cstheme="minorHAnsi"/>
          <w:bCs/>
          <w:kern w:val="28"/>
          <w:sz w:val="24"/>
          <w:szCs w:val="24"/>
        </w:rPr>
        <w:t>, Baltimore, MD</w:t>
      </w:r>
      <w:r w:rsidR="001E144C" w:rsidRPr="007C325E">
        <w:rPr>
          <w:rFonts w:asciiTheme="majorHAnsi" w:hAnsiTheme="majorHAnsi" w:cstheme="minorHAnsi"/>
          <w:bCs/>
          <w:kern w:val="28"/>
          <w:sz w:val="24"/>
          <w:szCs w:val="24"/>
        </w:rPr>
        <w:t>, October 2024</w:t>
      </w:r>
      <w:r w:rsidR="001E144C" w:rsidRPr="007C325E">
        <w:rPr>
          <w:rFonts w:asciiTheme="majorHAnsi" w:hAnsiTheme="majorHAnsi" w:cstheme="minorHAnsi"/>
          <w:bCs/>
          <w:kern w:val="28"/>
          <w:sz w:val="24"/>
          <w:szCs w:val="24"/>
        </w:rPr>
        <w:tab/>
      </w:r>
    </w:p>
    <w:p w14:paraId="7DADE970" w14:textId="77777777" w:rsidR="001E144C" w:rsidRPr="007C325E" w:rsidRDefault="001E144C" w:rsidP="001E14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theme="minorHAnsi"/>
          <w:bCs/>
          <w:kern w:val="28"/>
          <w:sz w:val="24"/>
          <w:szCs w:val="24"/>
        </w:rPr>
      </w:pPr>
    </w:p>
    <w:p w14:paraId="64496F75" w14:textId="07320B09" w:rsidR="00242740" w:rsidRPr="007C325E" w:rsidRDefault="00242740" w:rsidP="00F25C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b/>
          <w:kern w:val="28"/>
          <w:sz w:val="24"/>
          <w:szCs w:val="24"/>
        </w:rPr>
        <w:tab/>
      </w:r>
      <w:r w:rsidRPr="007C325E">
        <w:rPr>
          <w:rFonts w:asciiTheme="majorHAnsi" w:hAnsiTheme="majorHAnsi" w:cstheme="minorHAnsi"/>
          <w:bCs/>
          <w:kern w:val="28"/>
          <w:sz w:val="24"/>
          <w:szCs w:val="24"/>
        </w:rPr>
        <w:t xml:space="preserve">Lector, </w:t>
      </w:r>
      <w:r w:rsidR="00565FD7" w:rsidRPr="007C325E">
        <w:rPr>
          <w:rFonts w:asciiTheme="majorHAnsi" w:hAnsiTheme="majorHAnsi" w:cstheme="minorHAnsi"/>
          <w:bCs/>
          <w:kern w:val="28"/>
          <w:sz w:val="24"/>
          <w:szCs w:val="24"/>
        </w:rPr>
        <w:t>Cathedral of Mary Our Queen, Baltimore, MD</w:t>
      </w:r>
      <w:r w:rsidR="00DD608D" w:rsidRPr="007C325E">
        <w:rPr>
          <w:rFonts w:asciiTheme="majorHAnsi" w:hAnsiTheme="majorHAnsi" w:cstheme="minorHAnsi"/>
          <w:bCs/>
          <w:kern w:val="28"/>
          <w:sz w:val="24"/>
          <w:szCs w:val="24"/>
        </w:rPr>
        <w:t>, January 2023</w:t>
      </w:r>
      <w:r w:rsidR="00DD608D" w:rsidRPr="007C325E">
        <w:rPr>
          <w:rFonts w:asciiTheme="majorHAnsi" w:hAnsiTheme="majorHAnsi" w:cstheme="minorHAnsi"/>
          <w:kern w:val="28"/>
          <w:sz w:val="24"/>
          <w:szCs w:val="24"/>
        </w:rPr>
        <w:t>–present</w:t>
      </w:r>
    </w:p>
    <w:p w14:paraId="25DDF9C4" w14:textId="77777777" w:rsidR="00DD608D" w:rsidRPr="007C325E" w:rsidRDefault="00DD608D" w:rsidP="00F25C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Cs/>
          <w:kern w:val="28"/>
          <w:sz w:val="24"/>
          <w:szCs w:val="24"/>
        </w:rPr>
      </w:pPr>
    </w:p>
    <w:p w14:paraId="0F6A4013" w14:textId="2D63BB62" w:rsidR="009A0900" w:rsidRPr="007C325E" w:rsidRDefault="00243659" w:rsidP="00F25C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kern w:val="28"/>
          <w:sz w:val="24"/>
          <w:szCs w:val="24"/>
        </w:rPr>
        <w:tab/>
        <w:t>Small-group Facilitator</w:t>
      </w:r>
      <w:r w:rsidR="009A0900" w:rsidRPr="007C325E">
        <w:rPr>
          <w:rFonts w:asciiTheme="majorHAnsi" w:hAnsiTheme="majorHAnsi" w:cstheme="minorHAnsi"/>
          <w:kern w:val="28"/>
          <w:sz w:val="24"/>
          <w:szCs w:val="24"/>
        </w:rPr>
        <w:t xml:space="preserve">, </w:t>
      </w:r>
      <w:r w:rsidR="00BA5EF9" w:rsidRPr="007C325E">
        <w:rPr>
          <w:rFonts w:asciiTheme="majorHAnsi" w:hAnsiTheme="majorHAnsi" w:cstheme="minorHAnsi"/>
          <w:kern w:val="28"/>
          <w:sz w:val="24"/>
          <w:szCs w:val="24"/>
        </w:rPr>
        <w:t>Usher</w:t>
      </w:r>
      <w:r w:rsidR="009F1AE5" w:rsidRPr="007C325E">
        <w:rPr>
          <w:rFonts w:asciiTheme="majorHAnsi" w:hAnsiTheme="majorHAnsi" w:cstheme="minorHAnsi"/>
          <w:kern w:val="28"/>
          <w:sz w:val="24"/>
          <w:szCs w:val="24"/>
        </w:rPr>
        <w:t xml:space="preserve">, </w:t>
      </w:r>
      <w:r w:rsidR="00E9424A" w:rsidRPr="007C325E">
        <w:rPr>
          <w:rFonts w:asciiTheme="majorHAnsi" w:hAnsiTheme="majorHAnsi" w:cstheme="minorHAnsi"/>
          <w:kern w:val="28"/>
          <w:sz w:val="24"/>
          <w:szCs w:val="24"/>
        </w:rPr>
        <w:t xml:space="preserve">Lector, and </w:t>
      </w:r>
      <w:r w:rsidR="007B22F3" w:rsidRPr="007C325E">
        <w:rPr>
          <w:rFonts w:asciiTheme="majorHAnsi" w:hAnsiTheme="majorHAnsi" w:cstheme="minorHAnsi"/>
          <w:kern w:val="28"/>
          <w:sz w:val="24"/>
          <w:szCs w:val="24"/>
        </w:rPr>
        <w:t xml:space="preserve">Extraordinary </w:t>
      </w:r>
      <w:r w:rsidR="00E9424A" w:rsidRPr="007C325E">
        <w:rPr>
          <w:rFonts w:asciiTheme="majorHAnsi" w:hAnsiTheme="majorHAnsi" w:cstheme="minorHAnsi"/>
          <w:kern w:val="28"/>
          <w:sz w:val="24"/>
          <w:szCs w:val="24"/>
        </w:rPr>
        <w:t>Minister</w:t>
      </w:r>
      <w:r w:rsidR="007B22F3" w:rsidRPr="007C325E">
        <w:rPr>
          <w:rFonts w:asciiTheme="majorHAnsi" w:hAnsiTheme="majorHAnsi" w:cstheme="minorHAnsi"/>
          <w:kern w:val="28"/>
          <w:sz w:val="24"/>
          <w:szCs w:val="24"/>
        </w:rPr>
        <w:t xml:space="preserve"> of Communion</w:t>
      </w:r>
      <w:r w:rsidR="00E9424A" w:rsidRPr="007C325E">
        <w:rPr>
          <w:rFonts w:asciiTheme="majorHAnsi" w:hAnsiTheme="majorHAnsi" w:cstheme="minorHAnsi"/>
          <w:kern w:val="28"/>
          <w:sz w:val="24"/>
          <w:szCs w:val="24"/>
        </w:rPr>
        <w:t xml:space="preserve">, </w:t>
      </w:r>
      <w:r w:rsidR="009A0900" w:rsidRPr="007C325E">
        <w:rPr>
          <w:rFonts w:asciiTheme="majorHAnsi" w:hAnsiTheme="majorHAnsi" w:cstheme="minorHAnsi"/>
          <w:kern w:val="28"/>
          <w:sz w:val="24"/>
          <w:szCs w:val="24"/>
        </w:rPr>
        <w:t xml:space="preserve">St. </w:t>
      </w:r>
      <w:r w:rsidR="007B22F3" w:rsidRPr="007C325E">
        <w:rPr>
          <w:rFonts w:asciiTheme="majorHAnsi" w:hAnsiTheme="majorHAnsi" w:cstheme="minorHAnsi"/>
          <w:kern w:val="28"/>
          <w:sz w:val="24"/>
          <w:szCs w:val="24"/>
        </w:rPr>
        <w:tab/>
      </w:r>
      <w:r w:rsidR="009A0900" w:rsidRPr="007C325E">
        <w:rPr>
          <w:rFonts w:asciiTheme="majorHAnsi" w:hAnsiTheme="majorHAnsi" w:cstheme="minorHAnsi"/>
          <w:kern w:val="28"/>
          <w:sz w:val="24"/>
          <w:szCs w:val="24"/>
        </w:rPr>
        <w:t>Francis Xavier College Church, St. Louis, MO, Fall 2013–</w:t>
      </w:r>
      <w:r w:rsidR="00873505" w:rsidRPr="007C325E">
        <w:rPr>
          <w:rFonts w:asciiTheme="majorHAnsi" w:hAnsiTheme="majorHAnsi" w:cstheme="minorHAnsi"/>
          <w:kern w:val="28"/>
          <w:sz w:val="24"/>
          <w:szCs w:val="24"/>
        </w:rPr>
        <w:t xml:space="preserve">Summer 2022 </w:t>
      </w:r>
    </w:p>
    <w:p w14:paraId="7AF2EA6D" w14:textId="77777777" w:rsidR="00873505" w:rsidRPr="007C325E" w:rsidRDefault="00873505" w:rsidP="00F25C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</w:p>
    <w:p w14:paraId="45F0720D" w14:textId="2F05E9AD" w:rsidR="005A6130" w:rsidRPr="007C325E" w:rsidRDefault="00201BF5" w:rsidP="00B93CEB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Cs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bCs/>
          <w:kern w:val="28"/>
          <w:sz w:val="24"/>
          <w:szCs w:val="24"/>
        </w:rPr>
        <w:t xml:space="preserve">Member of Social Justice Commission, Our Lady of </w:t>
      </w:r>
      <w:r w:rsidR="005A6130" w:rsidRPr="007C325E">
        <w:rPr>
          <w:rFonts w:asciiTheme="majorHAnsi" w:hAnsiTheme="majorHAnsi" w:cstheme="minorHAnsi"/>
          <w:bCs/>
          <w:kern w:val="28"/>
          <w:sz w:val="24"/>
          <w:szCs w:val="24"/>
        </w:rPr>
        <w:t xml:space="preserve">Sorrows Parish, St. Louis, MO, </w:t>
      </w:r>
      <w:r w:rsidR="00FA1300" w:rsidRPr="007C325E">
        <w:rPr>
          <w:rFonts w:asciiTheme="majorHAnsi" w:hAnsiTheme="majorHAnsi" w:cstheme="minorHAnsi"/>
          <w:bCs/>
          <w:kern w:val="28"/>
          <w:sz w:val="24"/>
          <w:szCs w:val="24"/>
        </w:rPr>
        <w:t>Fall 2014</w:t>
      </w:r>
      <w:r w:rsidR="005A6130" w:rsidRPr="007C325E">
        <w:rPr>
          <w:rFonts w:asciiTheme="majorHAnsi" w:hAnsiTheme="majorHAnsi" w:cstheme="minorHAnsi"/>
          <w:kern w:val="28"/>
          <w:sz w:val="24"/>
          <w:szCs w:val="24"/>
        </w:rPr>
        <w:t>–</w:t>
      </w:r>
      <w:r w:rsidR="00FA1300" w:rsidRPr="007C325E">
        <w:rPr>
          <w:rFonts w:asciiTheme="majorHAnsi" w:hAnsiTheme="majorHAnsi" w:cstheme="minorHAnsi"/>
          <w:bCs/>
          <w:kern w:val="28"/>
          <w:sz w:val="24"/>
          <w:szCs w:val="24"/>
        </w:rPr>
        <w:t>Spring 2016</w:t>
      </w:r>
    </w:p>
    <w:p w14:paraId="0B2348BF" w14:textId="77777777" w:rsidR="00A74AF5" w:rsidRPr="007C325E" w:rsidRDefault="00A74AF5" w:rsidP="00B93CEB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Cs/>
          <w:kern w:val="28"/>
          <w:sz w:val="24"/>
          <w:szCs w:val="24"/>
        </w:rPr>
      </w:pPr>
    </w:p>
    <w:p w14:paraId="3E1BD59D" w14:textId="7FBB9EA7" w:rsidR="00B961FD" w:rsidRPr="007C325E" w:rsidRDefault="003951AB" w:rsidP="002E5B56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kern w:val="28"/>
          <w:sz w:val="24"/>
          <w:szCs w:val="24"/>
        </w:rPr>
      </w:pPr>
      <w:r w:rsidRPr="007C325E">
        <w:rPr>
          <w:rFonts w:asciiTheme="majorHAnsi" w:hAnsiTheme="majorHAnsi" w:cstheme="minorHAnsi"/>
          <w:kern w:val="28"/>
          <w:sz w:val="24"/>
          <w:szCs w:val="24"/>
        </w:rPr>
        <w:t xml:space="preserve">Member of Education Committee, Lector, </w:t>
      </w:r>
      <w:r w:rsidR="007B22F3" w:rsidRPr="007C325E">
        <w:rPr>
          <w:rFonts w:asciiTheme="majorHAnsi" w:hAnsiTheme="majorHAnsi" w:cstheme="minorHAnsi"/>
          <w:kern w:val="28"/>
          <w:sz w:val="24"/>
          <w:szCs w:val="24"/>
        </w:rPr>
        <w:t xml:space="preserve">Extraordinary </w:t>
      </w:r>
      <w:r w:rsidR="00E9424A" w:rsidRPr="007C325E">
        <w:rPr>
          <w:rFonts w:asciiTheme="majorHAnsi" w:hAnsiTheme="majorHAnsi" w:cstheme="minorHAnsi"/>
          <w:kern w:val="28"/>
          <w:sz w:val="24"/>
          <w:szCs w:val="24"/>
        </w:rPr>
        <w:t>Minister</w:t>
      </w:r>
      <w:r w:rsidR="007B22F3" w:rsidRPr="007C325E">
        <w:rPr>
          <w:rFonts w:asciiTheme="majorHAnsi" w:hAnsiTheme="majorHAnsi" w:cstheme="minorHAnsi"/>
          <w:kern w:val="28"/>
          <w:sz w:val="24"/>
          <w:szCs w:val="24"/>
        </w:rPr>
        <w:t xml:space="preserve"> of Communion</w:t>
      </w:r>
      <w:r w:rsidR="00607C68" w:rsidRPr="007C325E">
        <w:rPr>
          <w:rFonts w:asciiTheme="majorHAnsi" w:hAnsiTheme="majorHAnsi" w:cstheme="minorHAnsi"/>
          <w:kern w:val="28"/>
          <w:sz w:val="24"/>
          <w:szCs w:val="24"/>
        </w:rPr>
        <w:t xml:space="preserve">, </w:t>
      </w:r>
      <w:r w:rsidRPr="007C325E">
        <w:rPr>
          <w:rFonts w:asciiTheme="majorHAnsi" w:hAnsiTheme="majorHAnsi" w:cstheme="minorHAnsi"/>
          <w:kern w:val="28"/>
          <w:sz w:val="24"/>
          <w:szCs w:val="24"/>
        </w:rPr>
        <w:t xml:space="preserve">and Sunday School Teacher, </w:t>
      </w:r>
      <w:r w:rsidR="00607C68" w:rsidRPr="007C325E">
        <w:rPr>
          <w:rFonts w:asciiTheme="majorHAnsi" w:hAnsiTheme="majorHAnsi" w:cstheme="minorHAnsi"/>
          <w:kern w:val="28"/>
          <w:sz w:val="24"/>
          <w:szCs w:val="24"/>
        </w:rPr>
        <w:t>St. Ann Parish, Coppell, TX</w:t>
      </w:r>
      <w:r w:rsidRPr="007C325E">
        <w:rPr>
          <w:rFonts w:asciiTheme="majorHAnsi" w:hAnsiTheme="majorHAnsi" w:cstheme="minorHAnsi"/>
          <w:kern w:val="28"/>
          <w:sz w:val="24"/>
          <w:szCs w:val="24"/>
        </w:rPr>
        <w:t>, 2007</w:t>
      </w:r>
      <w:r w:rsidR="00607C68" w:rsidRPr="007C325E">
        <w:rPr>
          <w:rFonts w:asciiTheme="majorHAnsi" w:hAnsiTheme="majorHAnsi" w:cstheme="minorHAnsi"/>
          <w:kern w:val="28"/>
          <w:sz w:val="24"/>
          <w:szCs w:val="24"/>
        </w:rPr>
        <w:t>–2013</w:t>
      </w:r>
    </w:p>
    <w:sectPr w:rsidR="00B961FD" w:rsidRPr="007C325E" w:rsidSect="00F61A69">
      <w:footerReference w:type="even" r:id="rId12"/>
      <w:footerReference w:type="first" r:id="rId13"/>
      <w:pgSz w:w="12240" w:h="15840"/>
      <w:pgMar w:top="1440" w:right="1080" w:bottom="144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70996" w14:textId="77777777" w:rsidR="003E3F94" w:rsidRDefault="003E3F94" w:rsidP="00AE368F">
      <w:pPr>
        <w:spacing w:after="0" w:line="240" w:lineRule="auto"/>
      </w:pPr>
      <w:r>
        <w:separator/>
      </w:r>
    </w:p>
  </w:endnote>
  <w:endnote w:type="continuationSeparator" w:id="0">
    <w:p w14:paraId="1E3D62B8" w14:textId="77777777" w:rsidR="003E3F94" w:rsidRDefault="003E3F94" w:rsidP="00AE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B6E57" w14:textId="4E1162FC" w:rsidR="00AE368F" w:rsidRDefault="00AE368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0F46D3" wp14:editId="501D4E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Text Box 2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C0324D" w14:textId="5356A989" w:rsidR="00AE368F" w:rsidRPr="00AE368F" w:rsidRDefault="00AE368F" w:rsidP="00AE368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E368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0F46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Loyola University Maryland Internal Use Only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7C0324D" w14:textId="5356A989" w:rsidR="00AE368F" w:rsidRPr="00AE368F" w:rsidRDefault="00AE368F" w:rsidP="00AE368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E368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68C07" w14:textId="7DB0B342" w:rsidR="00AE368F" w:rsidRDefault="00AE368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D9E9C0" wp14:editId="515D7E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" name="Text Box 1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6DAF84" w14:textId="1AF33F49" w:rsidR="00AE368F" w:rsidRPr="00AE368F" w:rsidRDefault="00AE368F" w:rsidP="00AE368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E368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D9E9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Loyola University Maryland Internal Use Only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06DAF84" w14:textId="1AF33F49" w:rsidR="00AE368F" w:rsidRPr="00AE368F" w:rsidRDefault="00AE368F" w:rsidP="00AE368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E368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43B91" w14:textId="77777777" w:rsidR="003E3F94" w:rsidRDefault="003E3F94" w:rsidP="00AE368F">
      <w:pPr>
        <w:spacing w:after="0" w:line="240" w:lineRule="auto"/>
      </w:pPr>
      <w:r>
        <w:separator/>
      </w:r>
    </w:p>
  </w:footnote>
  <w:footnote w:type="continuationSeparator" w:id="0">
    <w:p w14:paraId="4F3F344D" w14:textId="77777777" w:rsidR="003E3F94" w:rsidRDefault="003E3F94" w:rsidP="00AE3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31A9"/>
    <w:multiLevelType w:val="hybridMultilevel"/>
    <w:tmpl w:val="991A06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EE2BE3"/>
    <w:multiLevelType w:val="hybridMultilevel"/>
    <w:tmpl w:val="956246BC"/>
    <w:lvl w:ilvl="0" w:tplc="E7F8AE5E">
      <w:start w:val="8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53A52"/>
    <w:multiLevelType w:val="hybridMultilevel"/>
    <w:tmpl w:val="42E26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B5DB6"/>
    <w:multiLevelType w:val="hybridMultilevel"/>
    <w:tmpl w:val="67301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81679"/>
    <w:multiLevelType w:val="hybridMultilevel"/>
    <w:tmpl w:val="AD20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E6CE4"/>
    <w:multiLevelType w:val="hybridMultilevel"/>
    <w:tmpl w:val="7E38A442"/>
    <w:lvl w:ilvl="0" w:tplc="E7F8AE5E">
      <w:start w:val="8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552624">
    <w:abstractNumId w:val="4"/>
  </w:num>
  <w:num w:numId="2" w16cid:durableId="377507790">
    <w:abstractNumId w:val="1"/>
  </w:num>
  <w:num w:numId="3" w16cid:durableId="1350401818">
    <w:abstractNumId w:val="0"/>
  </w:num>
  <w:num w:numId="4" w16cid:durableId="1642347463">
    <w:abstractNumId w:val="5"/>
  </w:num>
  <w:num w:numId="5" w16cid:durableId="1639141863">
    <w:abstractNumId w:val="2"/>
  </w:num>
  <w:num w:numId="6" w16cid:durableId="1609117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B4C"/>
    <w:rsid w:val="00000C12"/>
    <w:rsid w:val="00003E9E"/>
    <w:rsid w:val="000139C2"/>
    <w:rsid w:val="000171E6"/>
    <w:rsid w:val="00020E8D"/>
    <w:rsid w:val="00022D09"/>
    <w:rsid w:val="000263F5"/>
    <w:rsid w:val="000339DB"/>
    <w:rsid w:val="00042D43"/>
    <w:rsid w:val="000457F4"/>
    <w:rsid w:val="0006471F"/>
    <w:rsid w:val="000650FD"/>
    <w:rsid w:val="00065444"/>
    <w:rsid w:val="00071F31"/>
    <w:rsid w:val="00072B8E"/>
    <w:rsid w:val="0007643A"/>
    <w:rsid w:val="00077B10"/>
    <w:rsid w:val="00081E5A"/>
    <w:rsid w:val="00083A1A"/>
    <w:rsid w:val="00084C6C"/>
    <w:rsid w:val="000924CE"/>
    <w:rsid w:val="000954D3"/>
    <w:rsid w:val="000A029D"/>
    <w:rsid w:val="000D4060"/>
    <w:rsid w:val="000F15C3"/>
    <w:rsid w:val="000F5597"/>
    <w:rsid w:val="000F6B49"/>
    <w:rsid w:val="001006B2"/>
    <w:rsid w:val="00106F31"/>
    <w:rsid w:val="00110536"/>
    <w:rsid w:val="001124D6"/>
    <w:rsid w:val="001150D0"/>
    <w:rsid w:val="001168B7"/>
    <w:rsid w:val="00116D7F"/>
    <w:rsid w:val="00126F26"/>
    <w:rsid w:val="001272C7"/>
    <w:rsid w:val="001442C6"/>
    <w:rsid w:val="00160308"/>
    <w:rsid w:val="0016187F"/>
    <w:rsid w:val="00161F42"/>
    <w:rsid w:val="00163796"/>
    <w:rsid w:val="0016417D"/>
    <w:rsid w:val="00164C65"/>
    <w:rsid w:val="00177A91"/>
    <w:rsid w:val="001818C7"/>
    <w:rsid w:val="00184270"/>
    <w:rsid w:val="001A1A12"/>
    <w:rsid w:val="001A1EBC"/>
    <w:rsid w:val="001B7F8D"/>
    <w:rsid w:val="001C14D0"/>
    <w:rsid w:val="001C1C83"/>
    <w:rsid w:val="001C2C82"/>
    <w:rsid w:val="001C328B"/>
    <w:rsid w:val="001D1CB4"/>
    <w:rsid w:val="001E10C0"/>
    <w:rsid w:val="001E144C"/>
    <w:rsid w:val="001E60CE"/>
    <w:rsid w:val="001F1C10"/>
    <w:rsid w:val="001F5635"/>
    <w:rsid w:val="00201227"/>
    <w:rsid w:val="00201BF5"/>
    <w:rsid w:val="00202145"/>
    <w:rsid w:val="002068AB"/>
    <w:rsid w:val="002201AA"/>
    <w:rsid w:val="00222BA8"/>
    <w:rsid w:val="00235938"/>
    <w:rsid w:val="00235F58"/>
    <w:rsid w:val="00236F2F"/>
    <w:rsid w:val="00237ABC"/>
    <w:rsid w:val="0024220F"/>
    <w:rsid w:val="00242740"/>
    <w:rsid w:val="00243659"/>
    <w:rsid w:val="0025561B"/>
    <w:rsid w:val="0028106B"/>
    <w:rsid w:val="0028212A"/>
    <w:rsid w:val="0028642D"/>
    <w:rsid w:val="002922B8"/>
    <w:rsid w:val="002B5C5A"/>
    <w:rsid w:val="002B6C24"/>
    <w:rsid w:val="002C2380"/>
    <w:rsid w:val="002E5B56"/>
    <w:rsid w:val="002F6F5D"/>
    <w:rsid w:val="002F7C5F"/>
    <w:rsid w:val="0030182A"/>
    <w:rsid w:val="00310861"/>
    <w:rsid w:val="003155AD"/>
    <w:rsid w:val="00337982"/>
    <w:rsid w:val="00354627"/>
    <w:rsid w:val="00356472"/>
    <w:rsid w:val="0036498A"/>
    <w:rsid w:val="00375A7A"/>
    <w:rsid w:val="00386EE1"/>
    <w:rsid w:val="00391291"/>
    <w:rsid w:val="003951AB"/>
    <w:rsid w:val="003A5173"/>
    <w:rsid w:val="003B10E3"/>
    <w:rsid w:val="003C09C8"/>
    <w:rsid w:val="003E3F94"/>
    <w:rsid w:val="003E7F1B"/>
    <w:rsid w:val="003F460C"/>
    <w:rsid w:val="003F63D2"/>
    <w:rsid w:val="00402F20"/>
    <w:rsid w:val="00404A8C"/>
    <w:rsid w:val="004055EC"/>
    <w:rsid w:val="00412052"/>
    <w:rsid w:val="0041517C"/>
    <w:rsid w:val="00417781"/>
    <w:rsid w:val="00433DF9"/>
    <w:rsid w:val="00436ED3"/>
    <w:rsid w:val="00443483"/>
    <w:rsid w:val="004448FA"/>
    <w:rsid w:val="004479BA"/>
    <w:rsid w:val="0045218A"/>
    <w:rsid w:val="004559E9"/>
    <w:rsid w:val="00463069"/>
    <w:rsid w:val="00463FA4"/>
    <w:rsid w:val="004769DE"/>
    <w:rsid w:val="00482540"/>
    <w:rsid w:val="00485A78"/>
    <w:rsid w:val="004A31B1"/>
    <w:rsid w:val="004A5CE0"/>
    <w:rsid w:val="004B04FD"/>
    <w:rsid w:val="004B4619"/>
    <w:rsid w:val="004B4AE6"/>
    <w:rsid w:val="004B59BC"/>
    <w:rsid w:val="004B6F2C"/>
    <w:rsid w:val="004B70C3"/>
    <w:rsid w:val="004C0435"/>
    <w:rsid w:val="004C2AD0"/>
    <w:rsid w:val="004C3698"/>
    <w:rsid w:val="004C4A2B"/>
    <w:rsid w:val="004D63C2"/>
    <w:rsid w:val="004D7678"/>
    <w:rsid w:val="004E57C5"/>
    <w:rsid w:val="004E7CD1"/>
    <w:rsid w:val="004F5C15"/>
    <w:rsid w:val="004F77E6"/>
    <w:rsid w:val="005008DD"/>
    <w:rsid w:val="00506670"/>
    <w:rsid w:val="00510293"/>
    <w:rsid w:val="00517B91"/>
    <w:rsid w:val="00517E0E"/>
    <w:rsid w:val="005244E2"/>
    <w:rsid w:val="00531AB9"/>
    <w:rsid w:val="005450BB"/>
    <w:rsid w:val="0055093E"/>
    <w:rsid w:val="00552D1C"/>
    <w:rsid w:val="0055496F"/>
    <w:rsid w:val="005575FF"/>
    <w:rsid w:val="00565FD7"/>
    <w:rsid w:val="00566B81"/>
    <w:rsid w:val="00566F87"/>
    <w:rsid w:val="00570C65"/>
    <w:rsid w:val="00570CAA"/>
    <w:rsid w:val="00573A14"/>
    <w:rsid w:val="0058578D"/>
    <w:rsid w:val="005938E2"/>
    <w:rsid w:val="005A25AF"/>
    <w:rsid w:val="005A6130"/>
    <w:rsid w:val="005B628F"/>
    <w:rsid w:val="005C59D8"/>
    <w:rsid w:val="005D3E5E"/>
    <w:rsid w:val="005E4330"/>
    <w:rsid w:val="005E4DB8"/>
    <w:rsid w:val="005E731A"/>
    <w:rsid w:val="005F3B13"/>
    <w:rsid w:val="005F5871"/>
    <w:rsid w:val="00607C68"/>
    <w:rsid w:val="006142C2"/>
    <w:rsid w:val="006257B4"/>
    <w:rsid w:val="00627BF7"/>
    <w:rsid w:val="00663026"/>
    <w:rsid w:val="006746A1"/>
    <w:rsid w:val="00680006"/>
    <w:rsid w:val="00684097"/>
    <w:rsid w:val="00684516"/>
    <w:rsid w:val="006856CE"/>
    <w:rsid w:val="006A0010"/>
    <w:rsid w:val="006A1580"/>
    <w:rsid w:val="006B43F8"/>
    <w:rsid w:val="006B473B"/>
    <w:rsid w:val="006D5484"/>
    <w:rsid w:val="006E27BF"/>
    <w:rsid w:val="006F6359"/>
    <w:rsid w:val="006F6838"/>
    <w:rsid w:val="00700FD6"/>
    <w:rsid w:val="007078FB"/>
    <w:rsid w:val="00712FB8"/>
    <w:rsid w:val="00714DFC"/>
    <w:rsid w:val="00715184"/>
    <w:rsid w:val="007155A3"/>
    <w:rsid w:val="00727736"/>
    <w:rsid w:val="0073285D"/>
    <w:rsid w:val="00737B41"/>
    <w:rsid w:val="007427B0"/>
    <w:rsid w:val="00742C66"/>
    <w:rsid w:val="0074361B"/>
    <w:rsid w:val="00746763"/>
    <w:rsid w:val="0075146F"/>
    <w:rsid w:val="00754A2A"/>
    <w:rsid w:val="00754B6C"/>
    <w:rsid w:val="0076347E"/>
    <w:rsid w:val="00763902"/>
    <w:rsid w:val="007706D9"/>
    <w:rsid w:val="00771F66"/>
    <w:rsid w:val="00774C36"/>
    <w:rsid w:val="007823A9"/>
    <w:rsid w:val="00791E3D"/>
    <w:rsid w:val="007933A4"/>
    <w:rsid w:val="00797101"/>
    <w:rsid w:val="00797F44"/>
    <w:rsid w:val="007A2D97"/>
    <w:rsid w:val="007A3A58"/>
    <w:rsid w:val="007B22F3"/>
    <w:rsid w:val="007B283F"/>
    <w:rsid w:val="007B2CEA"/>
    <w:rsid w:val="007B5180"/>
    <w:rsid w:val="007B6766"/>
    <w:rsid w:val="007C0440"/>
    <w:rsid w:val="007C0C5E"/>
    <w:rsid w:val="007C1B0D"/>
    <w:rsid w:val="007C325E"/>
    <w:rsid w:val="007C5C31"/>
    <w:rsid w:val="007D6E75"/>
    <w:rsid w:val="007E21BF"/>
    <w:rsid w:val="007E4CBF"/>
    <w:rsid w:val="007F2872"/>
    <w:rsid w:val="00801F8D"/>
    <w:rsid w:val="008052C7"/>
    <w:rsid w:val="00817BBE"/>
    <w:rsid w:val="00822517"/>
    <w:rsid w:val="00843EA6"/>
    <w:rsid w:val="00856F23"/>
    <w:rsid w:val="00873505"/>
    <w:rsid w:val="0087593D"/>
    <w:rsid w:val="00883C9F"/>
    <w:rsid w:val="00884A13"/>
    <w:rsid w:val="0089636A"/>
    <w:rsid w:val="00896DB7"/>
    <w:rsid w:val="008A0620"/>
    <w:rsid w:val="008A6FD6"/>
    <w:rsid w:val="008B1493"/>
    <w:rsid w:val="008B45C8"/>
    <w:rsid w:val="008C2C22"/>
    <w:rsid w:val="008C7289"/>
    <w:rsid w:val="008F5BDE"/>
    <w:rsid w:val="008F7AAC"/>
    <w:rsid w:val="00900C24"/>
    <w:rsid w:val="00903995"/>
    <w:rsid w:val="009068A1"/>
    <w:rsid w:val="00914248"/>
    <w:rsid w:val="009154F5"/>
    <w:rsid w:val="00916497"/>
    <w:rsid w:val="00921394"/>
    <w:rsid w:val="009272F9"/>
    <w:rsid w:val="009408CD"/>
    <w:rsid w:val="00960A6E"/>
    <w:rsid w:val="00961333"/>
    <w:rsid w:val="00971F7B"/>
    <w:rsid w:val="00977C07"/>
    <w:rsid w:val="00981194"/>
    <w:rsid w:val="00981C4E"/>
    <w:rsid w:val="009A0900"/>
    <w:rsid w:val="009A5B67"/>
    <w:rsid w:val="009B6D1E"/>
    <w:rsid w:val="009B7328"/>
    <w:rsid w:val="009C17F0"/>
    <w:rsid w:val="009C59C2"/>
    <w:rsid w:val="009C78B5"/>
    <w:rsid w:val="009D0844"/>
    <w:rsid w:val="009D13D4"/>
    <w:rsid w:val="009D5800"/>
    <w:rsid w:val="009E0427"/>
    <w:rsid w:val="009F1ACB"/>
    <w:rsid w:val="009F1AE5"/>
    <w:rsid w:val="009F4CDF"/>
    <w:rsid w:val="00A10DE7"/>
    <w:rsid w:val="00A13700"/>
    <w:rsid w:val="00A14350"/>
    <w:rsid w:val="00A16E63"/>
    <w:rsid w:val="00A3463D"/>
    <w:rsid w:val="00A443F2"/>
    <w:rsid w:val="00A52B43"/>
    <w:rsid w:val="00A5384F"/>
    <w:rsid w:val="00A55160"/>
    <w:rsid w:val="00A561E3"/>
    <w:rsid w:val="00A65806"/>
    <w:rsid w:val="00A65A0C"/>
    <w:rsid w:val="00A74AF5"/>
    <w:rsid w:val="00A772F4"/>
    <w:rsid w:val="00A9505C"/>
    <w:rsid w:val="00AA0DFB"/>
    <w:rsid w:val="00AA1AA2"/>
    <w:rsid w:val="00AA7B96"/>
    <w:rsid w:val="00AB287B"/>
    <w:rsid w:val="00AC53B1"/>
    <w:rsid w:val="00AC7CD0"/>
    <w:rsid w:val="00AD319B"/>
    <w:rsid w:val="00AD7544"/>
    <w:rsid w:val="00AD7638"/>
    <w:rsid w:val="00AD7B5E"/>
    <w:rsid w:val="00AE368F"/>
    <w:rsid w:val="00AE4176"/>
    <w:rsid w:val="00AE607C"/>
    <w:rsid w:val="00AE7500"/>
    <w:rsid w:val="00AF4F84"/>
    <w:rsid w:val="00B00BD7"/>
    <w:rsid w:val="00B04BEE"/>
    <w:rsid w:val="00B064B6"/>
    <w:rsid w:val="00B06FF2"/>
    <w:rsid w:val="00B16676"/>
    <w:rsid w:val="00B25669"/>
    <w:rsid w:val="00B36EC8"/>
    <w:rsid w:val="00B40395"/>
    <w:rsid w:val="00B56106"/>
    <w:rsid w:val="00B579FC"/>
    <w:rsid w:val="00B61631"/>
    <w:rsid w:val="00B65E02"/>
    <w:rsid w:val="00B67859"/>
    <w:rsid w:val="00B74222"/>
    <w:rsid w:val="00B7497B"/>
    <w:rsid w:val="00B8003C"/>
    <w:rsid w:val="00B843FF"/>
    <w:rsid w:val="00B93CEB"/>
    <w:rsid w:val="00B96126"/>
    <w:rsid w:val="00B961FD"/>
    <w:rsid w:val="00BA415A"/>
    <w:rsid w:val="00BA5DA2"/>
    <w:rsid w:val="00BA5EF9"/>
    <w:rsid w:val="00BB3521"/>
    <w:rsid w:val="00BB362A"/>
    <w:rsid w:val="00BC4A30"/>
    <w:rsid w:val="00BD1CE3"/>
    <w:rsid w:val="00BE08E5"/>
    <w:rsid w:val="00BE3911"/>
    <w:rsid w:val="00BE4535"/>
    <w:rsid w:val="00BE747B"/>
    <w:rsid w:val="00BF2B75"/>
    <w:rsid w:val="00C11D77"/>
    <w:rsid w:val="00C1263C"/>
    <w:rsid w:val="00C15E0E"/>
    <w:rsid w:val="00C17A10"/>
    <w:rsid w:val="00C226DB"/>
    <w:rsid w:val="00C415DF"/>
    <w:rsid w:val="00C41842"/>
    <w:rsid w:val="00C5383B"/>
    <w:rsid w:val="00C63023"/>
    <w:rsid w:val="00C645BC"/>
    <w:rsid w:val="00C80E62"/>
    <w:rsid w:val="00C80F1A"/>
    <w:rsid w:val="00C87FAE"/>
    <w:rsid w:val="00C92743"/>
    <w:rsid w:val="00CA32CB"/>
    <w:rsid w:val="00CA7DA1"/>
    <w:rsid w:val="00CB2A6E"/>
    <w:rsid w:val="00CB3C58"/>
    <w:rsid w:val="00CB4F10"/>
    <w:rsid w:val="00CB7C6B"/>
    <w:rsid w:val="00CC335B"/>
    <w:rsid w:val="00CC3E57"/>
    <w:rsid w:val="00CC7128"/>
    <w:rsid w:val="00CD2712"/>
    <w:rsid w:val="00CE0491"/>
    <w:rsid w:val="00CE6B4C"/>
    <w:rsid w:val="00CF054D"/>
    <w:rsid w:val="00CF383E"/>
    <w:rsid w:val="00D0428B"/>
    <w:rsid w:val="00D04564"/>
    <w:rsid w:val="00D11860"/>
    <w:rsid w:val="00D21A5A"/>
    <w:rsid w:val="00D23B87"/>
    <w:rsid w:val="00D31E7E"/>
    <w:rsid w:val="00D33F21"/>
    <w:rsid w:val="00D517B5"/>
    <w:rsid w:val="00D56FD9"/>
    <w:rsid w:val="00D638A0"/>
    <w:rsid w:val="00D6604B"/>
    <w:rsid w:val="00D66427"/>
    <w:rsid w:val="00D71B90"/>
    <w:rsid w:val="00D750E9"/>
    <w:rsid w:val="00D803CF"/>
    <w:rsid w:val="00D93F05"/>
    <w:rsid w:val="00DA13A0"/>
    <w:rsid w:val="00DA17C0"/>
    <w:rsid w:val="00DA2795"/>
    <w:rsid w:val="00DA5944"/>
    <w:rsid w:val="00DA7818"/>
    <w:rsid w:val="00DB77BB"/>
    <w:rsid w:val="00DB7A66"/>
    <w:rsid w:val="00DC1417"/>
    <w:rsid w:val="00DD1A5D"/>
    <w:rsid w:val="00DD608D"/>
    <w:rsid w:val="00DD76DC"/>
    <w:rsid w:val="00DE436A"/>
    <w:rsid w:val="00DF0F1B"/>
    <w:rsid w:val="00DF4619"/>
    <w:rsid w:val="00DF7553"/>
    <w:rsid w:val="00DF7F64"/>
    <w:rsid w:val="00E022CB"/>
    <w:rsid w:val="00E031C9"/>
    <w:rsid w:val="00E06730"/>
    <w:rsid w:val="00E13476"/>
    <w:rsid w:val="00E165EB"/>
    <w:rsid w:val="00E16D4C"/>
    <w:rsid w:val="00E24AE6"/>
    <w:rsid w:val="00E3028A"/>
    <w:rsid w:val="00E43E84"/>
    <w:rsid w:val="00E47DAB"/>
    <w:rsid w:val="00E5067F"/>
    <w:rsid w:val="00E55BF9"/>
    <w:rsid w:val="00E57113"/>
    <w:rsid w:val="00E6264D"/>
    <w:rsid w:val="00E80ECE"/>
    <w:rsid w:val="00E85C96"/>
    <w:rsid w:val="00E874F2"/>
    <w:rsid w:val="00E91709"/>
    <w:rsid w:val="00E92A17"/>
    <w:rsid w:val="00E9424A"/>
    <w:rsid w:val="00EB589A"/>
    <w:rsid w:val="00EB6D34"/>
    <w:rsid w:val="00EC4DD2"/>
    <w:rsid w:val="00ED6B27"/>
    <w:rsid w:val="00ED740D"/>
    <w:rsid w:val="00EE0EB4"/>
    <w:rsid w:val="00EF027C"/>
    <w:rsid w:val="00EF5F2A"/>
    <w:rsid w:val="00EF7302"/>
    <w:rsid w:val="00F007F0"/>
    <w:rsid w:val="00F02EC0"/>
    <w:rsid w:val="00F05D21"/>
    <w:rsid w:val="00F06C96"/>
    <w:rsid w:val="00F22B51"/>
    <w:rsid w:val="00F25C5E"/>
    <w:rsid w:val="00F260B2"/>
    <w:rsid w:val="00F26B51"/>
    <w:rsid w:val="00F31A5D"/>
    <w:rsid w:val="00F41CA5"/>
    <w:rsid w:val="00F45B8E"/>
    <w:rsid w:val="00F45D6E"/>
    <w:rsid w:val="00F55C1B"/>
    <w:rsid w:val="00F601F0"/>
    <w:rsid w:val="00F61A69"/>
    <w:rsid w:val="00F67A94"/>
    <w:rsid w:val="00F71075"/>
    <w:rsid w:val="00F83E74"/>
    <w:rsid w:val="00F909DC"/>
    <w:rsid w:val="00FA1300"/>
    <w:rsid w:val="00FA710C"/>
    <w:rsid w:val="00FB2F0E"/>
    <w:rsid w:val="00FC5BEB"/>
    <w:rsid w:val="00FD03C5"/>
    <w:rsid w:val="00FD0457"/>
    <w:rsid w:val="00FD1329"/>
    <w:rsid w:val="00FD6930"/>
    <w:rsid w:val="00FE5441"/>
    <w:rsid w:val="00F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86738"/>
  <w15:docId w15:val="{4ABC3A58-850E-4A70-9EEF-27927FD0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2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61F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2795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AE3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68F"/>
  </w:style>
  <w:style w:type="paragraph" w:styleId="Header">
    <w:name w:val="header"/>
    <w:basedOn w:val="Normal"/>
    <w:link w:val="HeaderChar"/>
    <w:uiPriority w:val="99"/>
    <w:unhideWhenUsed/>
    <w:rsid w:val="004C3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698"/>
  </w:style>
  <w:style w:type="paragraph" w:customStyle="1" w:styleId="Default">
    <w:name w:val="Default"/>
    <w:rsid w:val="00404A8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jwalker1@loyola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9BFB7FD957FD438A3A70E81519810B" ma:contentTypeVersion="16" ma:contentTypeDescription="Create a new document." ma:contentTypeScope="" ma:versionID="359ba45bbcc1f9db62a9a16a2b892691">
  <xsd:schema xmlns:xsd="http://www.w3.org/2001/XMLSchema" xmlns:xs="http://www.w3.org/2001/XMLSchema" xmlns:p="http://schemas.microsoft.com/office/2006/metadata/properties" xmlns:ns3="32ab03d5-933e-422c-bce2-09ee8a661905" xmlns:ns4="f8842614-d352-43ba-8bff-00b6603ffc8f" targetNamespace="http://schemas.microsoft.com/office/2006/metadata/properties" ma:root="true" ma:fieldsID="92783a675134193d2c926d6ae3b3a8cc" ns3:_="" ns4:_="">
    <xsd:import namespace="32ab03d5-933e-422c-bce2-09ee8a661905"/>
    <xsd:import namespace="f8842614-d352-43ba-8bff-00b6603ffc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b03d5-933e-422c-bce2-09ee8a661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42614-d352-43ba-8bff-00b6603ffc8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ab03d5-933e-422c-bce2-09ee8a66190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0DE8A-DFD7-4ED4-80BA-C973C4945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ab03d5-933e-422c-bce2-09ee8a661905"/>
    <ds:schemaRef ds:uri="f8842614-d352-43ba-8bff-00b6603ffc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820CB1-CF98-411C-B8EA-00EB55F5F3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361649-880D-4F5D-A6B9-E40FC1FCB684}">
  <ds:schemaRefs>
    <ds:schemaRef ds:uri="http://schemas.microsoft.com/office/2006/metadata/properties"/>
    <ds:schemaRef ds:uri="http://schemas.microsoft.com/office/infopath/2007/PartnerControls"/>
    <ds:schemaRef ds:uri="32ab03d5-933e-422c-bce2-09ee8a661905"/>
  </ds:schemaRefs>
</ds:datastoreItem>
</file>

<file path=customXml/itemProps4.xml><?xml version="1.0" encoding="utf-8"?>
<ds:datastoreItem xmlns:ds="http://schemas.openxmlformats.org/officeDocument/2006/customXml" ds:itemID="{93C6BF84-ACAD-472E-B924-4A7DA1CF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Becky Walker</cp:lastModifiedBy>
  <cp:revision>94</cp:revision>
  <cp:lastPrinted>2011-07-07T14:53:00Z</cp:lastPrinted>
  <dcterms:created xsi:type="dcterms:W3CDTF">2024-08-21T01:51:00Z</dcterms:created>
  <dcterms:modified xsi:type="dcterms:W3CDTF">2025-09-12T19:48:00Z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Loyola University Maryland Internal Use Only</vt:lpwstr>
  </property>
  <property fmtid="{D5CDD505-2E9C-101B-9397-08002B2CF9AE}" pid="5" name="MSIP_Label_6da50fe2-ad8e-4b2e-b16c-4bb0954d6763_Enabled">
    <vt:lpwstr>true</vt:lpwstr>
  </property>
  <property fmtid="{D5CDD505-2E9C-101B-9397-08002B2CF9AE}" pid="6" name="MSIP_Label_6da50fe2-ad8e-4b2e-b16c-4bb0954d6763_SetDate">
    <vt:lpwstr>2022-12-24T14:34:53Z</vt:lpwstr>
  </property>
  <property fmtid="{D5CDD505-2E9C-101B-9397-08002B2CF9AE}" pid="7" name="MSIP_Label_6da50fe2-ad8e-4b2e-b16c-4bb0954d6763_Method">
    <vt:lpwstr>Standard</vt:lpwstr>
  </property>
  <property fmtid="{D5CDD505-2E9C-101B-9397-08002B2CF9AE}" pid="8" name="MSIP_Label_6da50fe2-ad8e-4b2e-b16c-4bb0954d6763_Name">
    <vt:lpwstr>Internal</vt:lpwstr>
  </property>
  <property fmtid="{D5CDD505-2E9C-101B-9397-08002B2CF9AE}" pid="9" name="MSIP_Label_6da50fe2-ad8e-4b2e-b16c-4bb0954d6763_SiteId">
    <vt:lpwstr>30ae0a8f-3cdf-44fd-af34-278bf639b85d</vt:lpwstr>
  </property>
  <property fmtid="{D5CDD505-2E9C-101B-9397-08002B2CF9AE}" pid="10" name="MSIP_Label_6da50fe2-ad8e-4b2e-b16c-4bb0954d6763_ActionId">
    <vt:lpwstr>b14f7a8c-f5bc-4c2c-8cbc-e1a0f0acd061</vt:lpwstr>
  </property>
  <property fmtid="{D5CDD505-2E9C-101B-9397-08002B2CF9AE}" pid="11" name="MSIP_Label_6da50fe2-ad8e-4b2e-b16c-4bb0954d6763_ContentBits">
    <vt:lpwstr>2</vt:lpwstr>
  </property>
  <property fmtid="{D5CDD505-2E9C-101B-9397-08002B2CF9AE}" pid="12" name="ContentTypeId">
    <vt:lpwstr>0x010100E79BFB7FD957FD438A3A70E81519810B</vt:lpwstr>
  </property>
</Properties>
</file>