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462" w14:textId="4310FAB3" w:rsidR="009C6194" w:rsidRDefault="001B59DD" w:rsidP="00407B9E">
      <w:pPr>
        <w:pStyle w:val="Header"/>
        <w:tabs>
          <w:tab w:val="clear" w:pos="4320"/>
          <w:tab w:val="clear" w:pos="8640"/>
        </w:tabs>
        <w:ind w:left="-450"/>
        <w:jc w:val="center"/>
      </w:pPr>
      <w:r>
        <w:rPr>
          <w:noProof/>
        </w:rPr>
        <mc:AlternateContent>
          <mc:Choice Requires="wps">
            <w:drawing>
              <wp:anchor distT="0" distB="0" distL="114300" distR="114300" simplePos="0" relativeHeight="251657728" behindDoc="0" locked="0" layoutInCell="0" allowOverlap="1" wp14:anchorId="0AB17DBC" wp14:editId="1023A8D7">
                <wp:simplePos x="0" y="0"/>
                <wp:positionH relativeFrom="column">
                  <wp:posOffset>4754880</wp:posOffset>
                </wp:positionH>
                <wp:positionV relativeFrom="paragraph">
                  <wp:posOffset>-274320</wp:posOffset>
                </wp:positionV>
                <wp:extent cx="146304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723F8" w14:textId="77777777" w:rsidR="00A259CA" w:rsidRDefault="00A25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7DBC" id="_x0000_t202" coordsize="21600,21600" o:spt="202" path="m,l,21600r21600,l21600,xe">
                <v:stroke joinstyle="miter"/>
                <v:path gradientshapeok="t" o:connecttype="rect"/>
              </v:shapetype>
              <v:shape id="Text Box 4" o:spid="_x0000_s1026" type="#_x0000_t202" style="position:absolute;left:0;text-align:left;margin-left:374.4pt;margin-top:-21.6pt;width:115.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WGgQ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EVoTq9cRU43Rtw8wNsA8sxU2fuNP3skNLLlqgtv7FW9y0nDKLLwsnk7OiI4wLI&#10;pn+nGVxDdl5HoKGxXSgdFAMBOrD0eGImhELDlcXsVVqAiYJtVqTpPFKXkOp42ljn33DdoTCpsQXm&#10;IzrZ3zkfoiHV0SVc5rQUbC2kjAu73SylRXsCKlnHLybwzE2q4Kx0ODYijjsQJNwRbCHcyPq3MsuL&#10;9DYvJ+vZ/HJSrIvppLxM55M0K2/LWVqUxWr9PQSYFVUrGOPqTih+VGBW/B3Dh14YtRM1iPoal9N8&#10;OlL0xyTT+P0uyU54aEgpuhrPT06kCsS+VgzSJpUnQo7z5OfwY5WhBsd/rEqUQWB+1IAfNgOgBG1s&#10;NHsEQVgNfAG18IrApNX2K0Y9dGSN3ZcdsRwj+VaBqMqsCArwcVFML3NY2HPL5txCFAWoGnuMxunS&#10;j22/M1ZsW7hplLHSNyDERkSNPEV1kC90XUzm8EKEtj5fR6+nd2zxAwAA//8DAFBLAwQUAAYACAAA&#10;ACEAwNJhdeAAAAAKAQAADwAAAGRycy9kb3ducmV2LnhtbEyPwU7DMBBE70j8g7WVuKDWoaRxE+JU&#10;gATi2tIP2CRuEjVeR7HbpH/PcoLbjnY08ybfzbYXVzP6zpGGp1UEwlDl6o4aDcfvj+UWhA9INfaO&#10;jIab8bAr7u9yzGo30d5cD6ERHEI+Qw1tCEMmpa9aY9Gv3GCIfyc3Wgwsx0bWI04cbnu5jqJEWuyI&#10;G1oczHtrqvPhYjWcvqbHTTqVn+Go9nHyhp0q3U3rh8X8+gIimDn8meEXn9GhYKbSXaj2oteg4i2j&#10;Bw3L+HkNgh2pSvkoNWxUArLI5f8JxQ8AAAD//wMAUEsBAi0AFAAGAAgAAAAhALaDOJL+AAAA4QEA&#10;ABMAAAAAAAAAAAAAAAAAAAAAAFtDb250ZW50X1R5cGVzXS54bWxQSwECLQAUAAYACAAAACEAOP0h&#10;/9YAAACUAQAACwAAAAAAAAAAAAAAAAAvAQAAX3JlbHMvLnJlbHNQSwECLQAUAAYACAAAACEAmrwV&#10;hoECAAAPBQAADgAAAAAAAAAAAAAAAAAuAgAAZHJzL2Uyb0RvYy54bWxQSwECLQAUAAYACAAAACEA&#10;wNJhdeAAAAAKAQAADwAAAAAAAAAAAAAAAADbBAAAZHJzL2Rvd25yZXYueG1sUEsFBgAAAAAEAAQA&#10;8wAAAOgFAAAAAA==&#10;" o:allowincell="f" stroked="f">
                <v:textbox>
                  <w:txbxContent>
                    <w:p w14:paraId="255723F8" w14:textId="77777777" w:rsidR="00A259CA" w:rsidRDefault="00A259CA"/>
                  </w:txbxContent>
                </v:textbox>
              </v:shape>
            </w:pict>
          </mc:Fallback>
        </mc:AlternateContent>
      </w:r>
      <w:r>
        <w:rPr>
          <w:noProof/>
        </w:rPr>
        <w:drawing>
          <wp:inline distT="0" distB="0" distL="0" distR="0" wp14:anchorId="56315E80" wp14:editId="6AFBF4B1">
            <wp:extent cx="1552575" cy="466725"/>
            <wp:effectExtent l="0" t="0" r="0" b="0"/>
            <wp:docPr id="1" name="Picture 1" descr="Loyola University-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yola University- Horizontal Color"/>
                    <pic:cNvPicPr>
                      <a:picLocks noChangeAspect="1" noChangeArrowheads="1"/>
                    </pic:cNvPicPr>
                  </pic:nvPicPr>
                  <pic:blipFill>
                    <a:blip r:embed="rId7" cstate="print">
                      <a:extLst>
                        <a:ext uri="{28A0092B-C50C-407E-A947-70E740481C1C}">
                          <a14:useLocalDpi xmlns:a14="http://schemas.microsoft.com/office/drawing/2010/main" val="0"/>
                        </a:ext>
                      </a:extLst>
                    </a:blip>
                    <a:srcRect l="6973" t="20502" r="7993" b="20084"/>
                    <a:stretch>
                      <a:fillRect/>
                    </a:stretch>
                  </pic:blipFill>
                  <pic:spPr bwMode="auto">
                    <a:xfrm>
                      <a:off x="0" y="0"/>
                      <a:ext cx="1552575" cy="466725"/>
                    </a:xfrm>
                    <a:prstGeom prst="rect">
                      <a:avLst/>
                    </a:prstGeom>
                    <a:noFill/>
                    <a:ln>
                      <a:noFill/>
                    </a:ln>
                  </pic:spPr>
                </pic:pic>
              </a:graphicData>
            </a:graphic>
          </wp:inline>
        </w:drawing>
      </w:r>
    </w:p>
    <w:p w14:paraId="614FC6BB" w14:textId="77777777" w:rsidR="009C6194" w:rsidRDefault="009C6194"/>
    <w:p w14:paraId="4C87D9C3" w14:textId="131E8538" w:rsidR="009C6194" w:rsidRDefault="009C6194">
      <w:r>
        <w:t>_________________________________________</w:t>
      </w:r>
      <w:r>
        <w:tab/>
      </w:r>
      <w:r>
        <w:rPr>
          <w:b/>
          <w:u w:val="single"/>
        </w:rPr>
        <w:t xml:space="preserve">_      </w:t>
      </w:r>
      <w:r>
        <w:rPr>
          <w:u w:val="single"/>
        </w:rPr>
        <w:t>20</w:t>
      </w:r>
      <w:r w:rsidR="009D3507">
        <w:rPr>
          <w:u w:val="single"/>
        </w:rPr>
        <w:t>2</w:t>
      </w:r>
      <w:r w:rsidR="00C40937">
        <w:rPr>
          <w:u w:val="single"/>
        </w:rPr>
        <w:t>1</w:t>
      </w:r>
      <w:r>
        <w:rPr>
          <w:b/>
          <w:u w:val="single"/>
        </w:rPr>
        <w:t>______</w:t>
      </w:r>
      <w:r>
        <w:tab/>
        <w:t>__________________</w:t>
      </w:r>
    </w:p>
    <w:p w14:paraId="12B9E1EA" w14:textId="77777777" w:rsidR="009C6194" w:rsidRDefault="009C6194">
      <w:pPr>
        <w:pStyle w:val="Header"/>
        <w:tabs>
          <w:tab w:val="clear" w:pos="4320"/>
          <w:tab w:val="clear" w:pos="8640"/>
        </w:tabs>
      </w:pPr>
      <w:r>
        <w:t>Student Name</w:t>
      </w:r>
      <w:r>
        <w:tab/>
      </w:r>
      <w:r>
        <w:tab/>
      </w:r>
      <w:r>
        <w:tab/>
      </w:r>
      <w:r>
        <w:tab/>
      </w:r>
      <w:r>
        <w:tab/>
      </w:r>
      <w:r>
        <w:tab/>
        <w:t>Catalogue Year</w:t>
      </w:r>
      <w:r>
        <w:tab/>
        <w:t>ID #</w:t>
      </w:r>
      <w:r>
        <w:tab/>
      </w:r>
    </w:p>
    <w:p w14:paraId="001C79D8" w14:textId="77777777" w:rsidR="009C6194" w:rsidRDefault="009C6194">
      <w:r>
        <w:tab/>
      </w:r>
      <w:r>
        <w:tab/>
      </w:r>
      <w:r>
        <w:tab/>
      </w:r>
      <w:r>
        <w:tab/>
        <w:t xml:space="preserve">    </w:t>
      </w:r>
    </w:p>
    <w:tbl>
      <w:tblPr>
        <w:tblW w:w="1026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7"/>
        <w:gridCol w:w="4320"/>
      </w:tblGrid>
      <w:tr w:rsidR="009C6194" w14:paraId="54B0BCBA" w14:textId="77777777">
        <w:trPr>
          <w:cantSplit/>
        </w:trPr>
        <w:tc>
          <w:tcPr>
            <w:tcW w:w="10267" w:type="dxa"/>
            <w:gridSpan w:val="2"/>
          </w:tcPr>
          <w:p w14:paraId="5F7B10E9" w14:textId="77777777" w:rsidR="009C6194" w:rsidRDefault="009C6194">
            <w:pPr>
              <w:pStyle w:val="Heading4"/>
              <w:rPr>
                <w:i/>
                <w:sz w:val="20"/>
              </w:rPr>
            </w:pPr>
            <w:r>
              <w:rPr>
                <w:i/>
              </w:rPr>
              <w:t>ACCOUNTING</w:t>
            </w:r>
          </w:p>
          <w:p w14:paraId="0F449264" w14:textId="5B63DB12" w:rsidR="009C6194" w:rsidRDefault="00C63775" w:rsidP="00A259CA">
            <w:pPr>
              <w:jc w:val="center"/>
            </w:pPr>
            <w:r>
              <w:rPr>
                <w:sz w:val="20"/>
              </w:rPr>
              <w:t>(Class of 202</w:t>
            </w:r>
            <w:r w:rsidR="00C40937">
              <w:rPr>
                <w:sz w:val="20"/>
              </w:rPr>
              <w:t>5</w:t>
            </w:r>
            <w:r w:rsidR="009C6194">
              <w:rPr>
                <w:sz w:val="20"/>
              </w:rPr>
              <w:t>)</w:t>
            </w:r>
          </w:p>
        </w:tc>
      </w:tr>
      <w:tr w:rsidR="009C6194" w14:paraId="5C340488" w14:textId="77777777">
        <w:tc>
          <w:tcPr>
            <w:tcW w:w="5947" w:type="dxa"/>
          </w:tcPr>
          <w:p w14:paraId="1B450077" w14:textId="77777777" w:rsidR="009C6194" w:rsidRDefault="009C6194">
            <w:pPr>
              <w:pStyle w:val="Heading2"/>
              <w:rPr>
                <w:rFonts w:ascii="Times New Roman" w:hAnsi="Times New Roman"/>
                <w:i/>
              </w:rPr>
            </w:pPr>
            <w:r>
              <w:rPr>
                <w:rFonts w:ascii="Times New Roman" w:hAnsi="Times New Roman"/>
                <w:i/>
              </w:rPr>
              <w:t>Liberal Arts Core</w:t>
            </w:r>
          </w:p>
        </w:tc>
        <w:tc>
          <w:tcPr>
            <w:tcW w:w="4320" w:type="dxa"/>
          </w:tcPr>
          <w:p w14:paraId="412FA75A" w14:textId="77777777" w:rsidR="009C6194" w:rsidRDefault="009C6194">
            <w:pPr>
              <w:pStyle w:val="Heading6"/>
            </w:pPr>
            <w:r>
              <w:t>Semester Completed</w:t>
            </w:r>
          </w:p>
        </w:tc>
      </w:tr>
      <w:tr w:rsidR="009C6194" w14:paraId="783BD362" w14:textId="77777777" w:rsidTr="001E3381">
        <w:trPr>
          <w:trHeight w:hRule="exact" w:val="478"/>
        </w:trPr>
        <w:tc>
          <w:tcPr>
            <w:tcW w:w="5947" w:type="dxa"/>
            <w:vAlign w:val="center"/>
          </w:tcPr>
          <w:p w14:paraId="529EB144" w14:textId="77777777" w:rsidR="009C6194" w:rsidRDefault="00024358" w:rsidP="001E3381">
            <w:pPr>
              <w:numPr>
                <w:ilvl w:val="0"/>
                <w:numId w:val="4"/>
              </w:numPr>
            </w:pPr>
            <w:r>
              <w:t>WR</w:t>
            </w:r>
            <w:r w:rsidR="00F0036A">
              <w:t xml:space="preserve"> 100 </w:t>
            </w:r>
            <w:r w:rsidR="009C6194">
              <w:t xml:space="preserve">Effective Writing </w:t>
            </w:r>
          </w:p>
        </w:tc>
        <w:tc>
          <w:tcPr>
            <w:tcW w:w="4320" w:type="dxa"/>
          </w:tcPr>
          <w:p w14:paraId="2D037211" w14:textId="77777777" w:rsidR="009C6194" w:rsidRDefault="009C6194"/>
        </w:tc>
      </w:tr>
      <w:tr w:rsidR="009C6194" w14:paraId="219464AD" w14:textId="77777777">
        <w:trPr>
          <w:trHeight w:hRule="exact" w:val="400"/>
        </w:trPr>
        <w:tc>
          <w:tcPr>
            <w:tcW w:w="5947" w:type="dxa"/>
            <w:vAlign w:val="center"/>
          </w:tcPr>
          <w:p w14:paraId="2A29554F" w14:textId="77777777" w:rsidR="009C6194" w:rsidRDefault="00D85531">
            <w:pPr>
              <w:numPr>
                <w:ilvl w:val="0"/>
                <w:numId w:val="4"/>
              </w:numPr>
            </w:pPr>
            <w:r>
              <w:t>History 100 Level</w:t>
            </w:r>
          </w:p>
        </w:tc>
        <w:tc>
          <w:tcPr>
            <w:tcW w:w="4320" w:type="dxa"/>
          </w:tcPr>
          <w:p w14:paraId="0EBA712C" w14:textId="77777777" w:rsidR="009C6194" w:rsidRDefault="009C6194"/>
        </w:tc>
      </w:tr>
      <w:tr w:rsidR="009C6194" w14:paraId="56B9A4B0" w14:textId="77777777">
        <w:trPr>
          <w:trHeight w:hRule="exact" w:val="400"/>
        </w:trPr>
        <w:tc>
          <w:tcPr>
            <w:tcW w:w="5947" w:type="dxa"/>
            <w:vAlign w:val="center"/>
          </w:tcPr>
          <w:p w14:paraId="4C31222E" w14:textId="0EF39F92" w:rsidR="009C6194" w:rsidRDefault="00F0036A">
            <w:pPr>
              <w:numPr>
                <w:ilvl w:val="0"/>
                <w:numId w:val="4"/>
              </w:numPr>
            </w:pPr>
            <w:r>
              <w:t xml:space="preserve">EN </w:t>
            </w:r>
            <w:r w:rsidR="00444F32">
              <w:t>101</w:t>
            </w:r>
            <w:r>
              <w:t xml:space="preserve"> </w:t>
            </w:r>
            <w:r w:rsidR="008325D1">
              <w:t>The Art of Reading</w:t>
            </w:r>
          </w:p>
        </w:tc>
        <w:tc>
          <w:tcPr>
            <w:tcW w:w="4320" w:type="dxa"/>
          </w:tcPr>
          <w:p w14:paraId="13F91C26" w14:textId="77777777" w:rsidR="009C6194" w:rsidRDefault="009C6194"/>
        </w:tc>
      </w:tr>
      <w:tr w:rsidR="009C6194" w14:paraId="75DA7685" w14:textId="77777777">
        <w:trPr>
          <w:trHeight w:hRule="exact" w:val="400"/>
        </w:trPr>
        <w:tc>
          <w:tcPr>
            <w:tcW w:w="5947" w:type="dxa"/>
            <w:vAlign w:val="center"/>
          </w:tcPr>
          <w:p w14:paraId="2AEFC756" w14:textId="32C61F4E" w:rsidR="009C6194" w:rsidRDefault="008325D1">
            <w:pPr>
              <w:numPr>
                <w:ilvl w:val="0"/>
                <w:numId w:val="4"/>
              </w:numPr>
            </w:pPr>
            <w:r>
              <w:t xml:space="preserve">History 300 Level </w:t>
            </w:r>
            <w:r w:rsidRPr="008325D1">
              <w:rPr>
                <w:b/>
                <w:bCs/>
                <w:i/>
                <w:iCs/>
              </w:rPr>
              <w:t>OR</w:t>
            </w:r>
            <w:r>
              <w:t xml:space="preserve"> English 200 Level </w:t>
            </w:r>
          </w:p>
        </w:tc>
        <w:tc>
          <w:tcPr>
            <w:tcW w:w="4320" w:type="dxa"/>
          </w:tcPr>
          <w:p w14:paraId="4BBEE816" w14:textId="77777777" w:rsidR="009C6194" w:rsidRDefault="009C6194"/>
        </w:tc>
      </w:tr>
      <w:tr w:rsidR="009C6194" w14:paraId="4A68E006" w14:textId="77777777">
        <w:trPr>
          <w:trHeight w:hRule="exact" w:val="400"/>
        </w:trPr>
        <w:tc>
          <w:tcPr>
            <w:tcW w:w="5947" w:type="dxa"/>
            <w:vAlign w:val="center"/>
          </w:tcPr>
          <w:p w14:paraId="5901C70C" w14:textId="333D4C5A" w:rsidR="009C6194" w:rsidRPr="00B329D5" w:rsidRDefault="00324C0D" w:rsidP="00324C0D">
            <w:pPr>
              <w:numPr>
                <w:ilvl w:val="0"/>
                <w:numId w:val="4"/>
              </w:numPr>
              <w:rPr>
                <w:color w:val="000000"/>
              </w:rPr>
            </w:pPr>
            <w:r w:rsidRPr="00B329D5">
              <w:rPr>
                <w:color w:val="000000"/>
              </w:rPr>
              <w:t>Foreign Language Intermediate II</w:t>
            </w:r>
            <w:r w:rsidR="002E7D6B" w:rsidRPr="00B329D5">
              <w:rPr>
                <w:color w:val="000000"/>
              </w:rPr>
              <w:t xml:space="preserve"> Level</w:t>
            </w:r>
            <w:r w:rsidR="0022143D" w:rsidRPr="00B329D5">
              <w:rPr>
                <w:color w:val="000000"/>
              </w:rPr>
              <w:t xml:space="preserve"> (104</w:t>
            </w:r>
            <w:r w:rsidR="00CA06A3">
              <w:rPr>
                <w:color w:val="000000"/>
              </w:rPr>
              <w:t xml:space="preserve"> </w:t>
            </w:r>
            <w:proofErr w:type="gramStart"/>
            <w:r w:rsidR="00CA06A3">
              <w:rPr>
                <w:color w:val="000000"/>
              </w:rPr>
              <w:t>level</w:t>
            </w:r>
            <w:r w:rsidR="0022143D" w:rsidRPr="00B329D5">
              <w:rPr>
                <w:color w:val="000000"/>
              </w:rPr>
              <w:t>)</w:t>
            </w:r>
            <w:r w:rsidR="008325D1">
              <w:rPr>
                <w:color w:val="000000"/>
              </w:rPr>
              <w:t>*</w:t>
            </w:r>
            <w:proofErr w:type="gramEnd"/>
          </w:p>
        </w:tc>
        <w:tc>
          <w:tcPr>
            <w:tcW w:w="4320" w:type="dxa"/>
          </w:tcPr>
          <w:p w14:paraId="343E0594" w14:textId="77777777" w:rsidR="009C6194" w:rsidRDefault="009C6194"/>
        </w:tc>
      </w:tr>
      <w:tr w:rsidR="009C6194" w14:paraId="45B692B4" w14:textId="77777777">
        <w:trPr>
          <w:trHeight w:hRule="exact" w:val="400"/>
        </w:trPr>
        <w:tc>
          <w:tcPr>
            <w:tcW w:w="5947" w:type="dxa"/>
            <w:vAlign w:val="center"/>
          </w:tcPr>
          <w:p w14:paraId="3467172E" w14:textId="77777777" w:rsidR="009C6194" w:rsidRPr="00C04935" w:rsidRDefault="00FF522E">
            <w:pPr>
              <w:numPr>
                <w:ilvl w:val="0"/>
                <w:numId w:val="4"/>
              </w:numPr>
              <w:rPr>
                <w:color w:val="000000"/>
              </w:rPr>
            </w:pPr>
            <w:r w:rsidRPr="00C04935">
              <w:rPr>
                <w:color w:val="000000"/>
              </w:rPr>
              <w:t xml:space="preserve">EC </w:t>
            </w:r>
            <w:r w:rsidR="009C6194" w:rsidRPr="00C04935">
              <w:rPr>
                <w:color w:val="000000"/>
              </w:rPr>
              <w:t>102  Microeconomic Principles</w:t>
            </w:r>
          </w:p>
        </w:tc>
        <w:tc>
          <w:tcPr>
            <w:tcW w:w="4320" w:type="dxa"/>
          </w:tcPr>
          <w:p w14:paraId="71F100BF" w14:textId="77777777" w:rsidR="009C6194" w:rsidRDefault="009C6194"/>
        </w:tc>
      </w:tr>
      <w:tr w:rsidR="009C6194" w14:paraId="33E1D891" w14:textId="77777777">
        <w:trPr>
          <w:trHeight w:hRule="exact" w:val="400"/>
        </w:trPr>
        <w:tc>
          <w:tcPr>
            <w:tcW w:w="5947" w:type="dxa"/>
            <w:vAlign w:val="center"/>
          </w:tcPr>
          <w:p w14:paraId="0826CBDA" w14:textId="77777777" w:rsidR="009C6194" w:rsidRPr="00C04935" w:rsidRDefault="00FF522E">
            <w:pPr>
              <w:numPr>
                <w:ilvl w:val="0"/>
                <w:numId w:val="4"/>
              </w:numPr>
              <w:rPr>
                <w:color w:val="000000"/>
              </w:rPr>
            </w:pPr>
            <w:r w:rsidRPr="00C04935">
              <w:rPr>
                <w:color w:val="000000"/>
              </w:rPr>
              <w:t xml:space="preserve">EC </w:t>
            </w:r>
            <w:r w:rsidR="009C6194" w:rsidRPr="00C04935">
              <w:rPr>
                <w:color w:val="000000"/>
              </w:rPr>
              <w:t>103  Macroeconomic Principles</w:t>
            </w:r>
          </w:p>
        </w:tc>
        <w:tc>
          <w:tcPr>
            <w:tcW w:w="4320" w:type="dxa"/>
          </w:tcPr>
          <w:p w14:paraId="5367101C" w14:textId="77777777" w:rsidR="009C6194" w:rsidRDefault="009C6194"/>
        </w:tc>
      </w:tr>
      <w:tr w:rsidR="009C6194" w14:paraId="303B7668" w14:textId="77777777" w:rsidTr="00916576">
        <w:trPr>
          <w:trHeight w:hRule="exact" w:val="667"/>
        </w:trPr>
        <w:tc>
          <w:tcPr>
            <w:tcW w:w="5947" w:type="dxa"/>
            <w:vAlign w:val="center"/>
          </w:tcPr>
          <w:p w14:paraId="7A3DF6B5" w14:textId="77777777" w:rsidR="009C6194" w:rsidRPr="00C04935" w:rsidRDefault="009C6194" w:rsidP="001F2572">
            <w:pPr>
              <w:numPr>
                <w:ilvl w:val="0"/>
                <w:numId w:val="4"/>
              </w:numPr>
            </w:pPr>
            <w:r w:rsidRPr="00C04935">
              <w:t>Fine Arts</w:t>
            </w:r>
            <w:r w:rsidR="00916576" w:rsidRPr="00C04935">
              <w:t xml:space="preserve"> (AH110, AH111, DR250, DR251, </w:t>
            </w:r>
            <w:r w:rsidR="0022143D" w:rsidRPr="00C04935">
              <w:t xml:space="preserve">DR252, </w:t>
            </w:r>
            <w:r w:rsidR="00916576" w:rsidRPr="00C04935">
              <w:t>MU201, MU203, MU</w:t>
            </w:r>
            <w:r w:rsidR="00CB7987" w:rsidRPr="00C04935">
              <w:t xml:space="preserve">204, PT270, </w:t>
            </w:r>
            <w:r w:rsidR="001F2572" w:rsidRPr="00C04935">
              <w:t>or SA224)</w:t>
            </w:r>
          </w:p>
        </w:tc>
        <w:tc>
          <w:tcPr>
            <w:tcW w:w="4320" w:type="dxa"/>
          </w:tcPr>
          <w:p w14:paraId="362E7B42" w14:textId="77777777" w:rsidR="009C6194" w:rsidRDefault="009C6194"/>
        </w:tc>
      </w:tr>
      <w:tr w:rsidR="009C6194" w14:paraId="56C4BDB6" w14:textId="77777777">
        <w:trPr>
          <w:trHeight w:hRule="exact" w:val="400"/>
        </w:trPr>
        <w:tc>
          <w:tcPr>
            <w:tcW w:w="5947" w:type="dxa"/>
            <w:vAlign w:val="center"/>
          </w:tcPr>
          <w:p w14:paraId="743A4F0B" w14:textId="77777777" w:rsidR="009C6194" w:rsidRPr="00C04935" w:rsidRDefault="009C6194">
            <w:pPr>
              <w:numPr>
                <w:ilvl w:val="0"/>
                <w:numId w:val="4"/>
              </w:numPr>
            </w:pPr>
            <w:r w:rsidRPr="00C04935">
              <w:t>MA 151/251  Calculus</w:t>
            </w:r>
          </w:p>
        </w:tc>
        <w:tc>
          <w:tcPr>
            <w:tcW w:w="4320" w:type="dxa"/>
          </w:tcPr>
          <w:p w14:paraId="7BF73BF9" w14:textId="77777777" w:rsidR="009C6194" w:rsidRDefault="009C6194"/>
        </w:tc>
      </w:tr>
      <w:tr w:rsidR="009C6194" w14:paraId="3A924685" w14:textId="77777777">
        <w:trPr>
          <w:trHeight w:hRule="exact" w:val="400"/>
        </w:trPr>
        <w:tc>
          <w:tcPr>
            <w:tcW w:w="5947" w:type="dxa"/>
            <w:vAlign w:val="center"/>
          </w:tcPr>
          <w:p w14:paraId="54AECB81" w14:textId="77777777" w:rsidR="009C6194" w:rsidRPr="00C04935" w:rsidRDefault="009C6194">
            <w:pPr>
              <w:numPr>
                <w:ilvl w:val="0"/>
                <w:numId w:val="4"/>
              </w:numPr>
            </w:pPr>
            <w:r w:rsidRPr="00C04935">
              <w:t>Natural Science</w:t>
            </w:r>
          </w:p>
        </w:tc>
        <w:tc>
          <w:tcPr>
            <w:tcW w:w="4320" w:type="dxa"/>
          </w:tcPr>
          <w:p w14:paraId="50C1EC47" w14:textId="77777777" w:rsidR="009C6194" w:rsidRDefault="009C6194"/>
        </w:tc>
      </w:tr>
      <w:tr w:rsidR="009C6194" w14:paraId="07DACEA5" w14:textId="77777777" w:rsidTr="00654B41">
        <w:trPr>
          <w:trHeight w:hRule="exact" w:val="667"/>
        </w:trPr>
        <w:tc>
          <w:tcPr>
            <w:tcW w:w="5947" w:type="dxa"/>
            <w:vAlign w:val="center"/>
          </w:tcPr>
          <w:p w14:paraId="18A83748" w14:textId="58219538" w:rsidR="009C6194" w:rsidRPr="00C04935" w:rsidRDefault="00654B41" w:rsidP="009A05A6">
            <w:pPr>
              <w:numPr>
                <w:ilvl w:val="0"/>
                <w:numId w:val="4"/>
              </w:numPr>
            </w:pPr>
            <w:r w:rsidRPr="00C04935">
              <w:t xml:space="preserve">EC 220 Business Statistics </w:t>
            </w:r>
            <w:r w:rsidRPr="009A05A6">
              <w:rPr>
                <w:b/>
                <w:bCs/>
              </w:rPr>
              <w:t>or</w:t>
            </w:r>
            <w:r w:rsidRPr="00C04935">
              <w:t xml:space="preserve"> ST 210 Introduction to Statistics</w:t>
            </w:r>
          </w:p>
        </w:tc>
        <w:tc>
          <w:tcPr>
            <w:tcW w:w="4320" w:type="dxa"/>
          </w:tcPr>
          <w:p w14:paraId="085D8C44" w14:textId="77777777" w:rsidR="009C6194" w:rsidRDefault="009C6194"/>
        </w:tc>
      </w:tr>
      <w:tr w:rsidR="009C6194" w14:paraId="6E0963C8" w14:textId="77777777">
        <w:trPr>
          <w:trHeight w:hRule="exact" w:val="400"/>
        </w:trPr>
        <w:tc>
          <w:tcPr>
            <w:tcW w:w="5947" w:type="dxa"/>
            <w:vAlign w:val="center"/>
          </w:tcPr>
          <w:p w14:paraId="70363D6C" w14:textId="77777777" w:rsidR="009C6194" w:rsidRDefault="0022143D">
            <w:pPr>
              <w:numPr>
                <w:ilvl w:val="0"/>
                <w:numId w:val="4"/>
              </w:numPr>
            </w:pPr>
            <w:r>
              <w:t xml:space="preserve">PL 201 </w:t>
            </w:r>
            <w:r w:rsidR="009C6194">
              <w:t>Foundations in Philosophy</w:t>
            </w:r>
          </w:p>
        </w:tc>
        <w:tc>
          <w:tcPr>
            <w:tcW w:w="4320" w:type="dxa"/>
          </w:tcPr>
          <w:p w14:paraId="6BDF3BE3" w14:textId="77777777" w:rsidR="009C6194" w:rsidRDefault="009C6194"/>
        </w:tc>
      </w:tr>
      <w:tr w:rsidR="009C6194" w14:paraId="59BB4D6B" w14:textId="77777777">
        <w:trPr>
          <w:trHeight w:hRule="exact" w:val="400"/>
        </w:trPr>
        <w:tc>
          <w:tcPr>
            <w:tcW w:w="5947" w:type="dxa"/>
            <w:vAlign w:val="center"/>
          </w:tcPr>
          <w:p w14:paraId="0AD8CA0B" w14:textId="10A038E6" w:rsidR="009C6194" w:rsidRDefault="0022143D">
            <w:pPr>
              <w:numPr>
                <w:ilvl w:val="0"/>
                <w:numId w:val="4"/>
              </w:numPr>
            </w:pPr>
            <w:r>
              <w:t xml:space="preserve">TH 201 </w:t>
            </w:r>
            <w:r w:rsidR="008325D1">
              <w:t>Theology Matters</w:t>
            </w:r>
          </w:p>
        </w:tc>
        <w:tc>
          <w:tcPr>
            <w:tcW w:w="4320" w:type="dxa"/>
          </w:tcPr>
          <w:p w14:paraId="39CBC7C3" w14:textId="77777777" w:rsidR="009C6194" w:rsidRDefault="009C6194"/>
        </w:tc>
      </w:tr>
      <w:tr w:rsidR="009C6194" w14:paraId="0AC00401" w14:textId="77777777">
        <w:trPr>
          <w:trHeight w:hRule="exact" w:val="400"/>
        </w:trPr>
        <w:tc>
          <w:tcPr>
            <w:tcW w:w="5947" w:type="dxa"/>
            <w:vAlign w:val="center"/>
          </w:tcPr>
          <w:p w14:paraId="0195E9F3" w14:textId="6200A0D0" w:rsidR="009C6194" w:rsidRDefault="008325D1" w:rsidP="008018F0">
            <w:pPr>
              <w:numPr>
                <w:ilvl w:val="0"/>
                <w:numId w:val="4"/>
              </w:numPr>
            </w:pPr>
            <w:r>
              <w:t xml:space="preserve">PL 202 – 299 </w:t>
            </w:r>
            <w:r w:rsidRPr="008325D1">
              <w:rPr>
                <w:b/>
                <w:bCs/>
                <w:i/>
                <w:iCs/>
              </w:rPr>
              <w:t>OR</w:t>
            </w:r>
            <w:r>
              <w:t xml:space="preserve"> TH 202 – 299 </w:t>
            </w:r>
          </w:p>
        </w:tc>
        <w:tc>
          <w:tcPr>
            <w:tcW w:w="4320" w:type="dxa"/>
          </w:tcPr>
          <w:p w14:paraId="6F3CCE37" w14:textId="77777777" w:rsidR="009C6194" w:rsidRDefault="009C6194"/>
        </w:tc>
      </w:tr>
      <w:tr w:rsidR="009C6194" w14:paraId="6EADC9C5" w14:textId="77777777" w:rsidTr="00F96F9E">
        <w:trPr>
          <w:trHeight w:hRule="exact" w:val="910"/>
        </w:trPr>
        <w:tc>
          <w:tcPr>
            <w:tcW w:w="5947" w:type="dxa"/>
            <w:vAlign w:val="center"/>
          </w:tcPr>
          <w:p w14:paraId="6F837AD9" w14:textId="77777777" w:rsidR="009C6194" w:rsidRDefault="00B2639E">
            <w:pPr>
              <w:numPr>
                <w:ilvl w:val="0"/>
                <w:numId w:val="4"/>
              </w:numPr>
            </w:pPr>
            <w:r>
              <w:t xml:space="preserve">Ethics: </w:t>
            </w:r>
          </w:p>
          <w:p w14:paraId="11BD222B" w14:textId="77777777" w:rsidR="00F96F9E" w:rsidRDefault="00F96F9E" w:rsidP="00F96F9E">
            <w:pPr>
              <w:ind w:left="360"/>
            </w:pPr>
            <w:r>
              <w:t xml:space="preserve">PL 300 – 319 </w:t>
            </w:r>
            <w:r w:rsidRPr="00172CCA">
              <w:rPr>
                <w:b/>
                <w:bCs/>
                <w:i/>
                <w:iCs/>
              </w:rPr>
              <w:t>(If student took TH 202 – 299 for #1</w:t>
            </w:r>
            <w:r>
              <w:rPr>
                <w:b/>
                <w:bCs/>
                <w:i/>
                <w:iCs/>
              </w:rPr>
              <w:t>4</w:t>
            </w:r>
            <w:r w:rsidRPr="00172CCA">
              <w:rPr>
                <w:b/>
                <w:bCs/>
                <w:i/>
                <w:iCs/>
              </w:rPr>
              <w:t>)</w:t>
            </w:r>
          </w:p>
          <w:p w14:paraId="1FD48026" w14:textId="77777777" w:rsidR="00F96F9E" w:rsidRDefault="00F96F9E" w:rsidP="00F96F9E">
            <w:pPr>
              <w:pStyle w:val="BodyText"/>
              <w:ind w:left="360"/>
            </w:pPr>
            <w:r w:rsidRPr="00F96F9E">
              <w:rPr>
                <w:rFonts w:ascii="Times New Roman" w:hAnsi="Times New Roman"/>
                <w:i w:val="0"/>
              </w:rPr>
              <w:t xml:space="preserve">TH 300 – 319 </w:t>
            </w:r>
            <w:r w:rsidRPr="00F96F9E">
              <w:rPr>
                <w:rFonts w:ascii="Times New Roman" w:hAnsi="Times New Roman"/>
                <w:b/>
                <w:bCs/>
                <w:iCs/>
              </w:rPr>
              <w:t>(If student took PL 202 – 299 for #14)</w:t>
            </w:r>
          </w:p>
          <w:p w14:paraId="0366484C" w14:textId="21AC714E" w:rsidR="00F96F9E" w:rsidRDefault="00F96F9E" w:rsidP="00F96F9E">
            <w:pPr>
              <w:ind w:left="360"/>
            </w:pPr>
          </w:p>
        </w:tc>
        <w:tc>
          <w:tcPr>
            <w:tcW w:w="4320" w:type="dxa"/>
          </w:tcPr>
          <w:p w14:paraId="05F04C5A" w14:textId="77777777" w:rsidR="009C6194" w:rsidRDefault="009C6194"/>
        </w:tc>
      </w:tr>
      <w:tr w:rsidR="00024358" w14:paraId="35D451B7" w14:textId="77777777">
        <w:trPr>
          <w:trHeight w:hRule="exact" w:val="400"/>
        </w:trPr>
        <w:tc>
          <w:tcPr>
            <w:tcW w:w="5947" w:type="dxa"/>
            <w:vAlign w:val="center"/>
          </w:tcPr>
          <w:p w14:paraId="1C2289CC" w14:textId="0790C3C6" w:rsidR="00024358" w:rsidRDefault="00024358" w:rsidP="00024358">
            <w:r>
              <w:t xml:space="preserve">      Diversity </w:t>
            </w:r>
            <w:r w:rsidR="008325D1">
              <w:t>Course**</w:t>
            </w:r>
          </w:p>
        </w:tc>
        <w:tc>
          <w:tcPr>
            <w:tcW w:w="4320" w:type="dxa"/>
          </w:tcPr>
          <w:p w14:paraId="740D1B11" w14:textId="77777777" w:rsidR="00024358" w:rsidRDefault="00024358"/>
        </w:tc>
      </w:tr>
    </w:tbl>
    <w:p w14:paraId="2D4F9ABF" w14:textId="77777777" w:rsidR="00024358" w:rsidRDefault="00024358" w:rsidP="00024358"/>
    <w:p w14:paraId="5D1DD110" w14:textId="77777777" w:rsidR="00662AD2" w:rsidRPr="00280AA1" w:rsidRDefault="00662AD2" w:rsidP="00662AD2">
      <w:pPr>
        <w:rPr>
          <w:sz w:val="20"/>
        </w:rPr>
      </w:pPr>
      <w:r w:rsidRPr="00280AA1">
        <w:rPr>
          <w:b/>
          <w:bCs/>
          <w:sz w:val="20"/>
        </w:rPr>
        <w:t>*</w:t>
      </w:r>
      <w:r w:rsidRPr="00280AA1">
        <w:rPr>
          <w:sz w:val="20"/>
        </w:rPr>
        <w:t xml:space="preserve">Students who place higher than the 104 level on Loyola’s foreign language placement exam may be exempt from the foreign language core requirement, pending confirmation from Loyola’s Modern Language department after a </w:t>
      </w:r>
      <w:r w:rsidRPr="00280AA1">
        <w:rPr>
          <w:b/>
          <w:bCs/>
          <w:sz w:val="20"/>
        </w:rPr>
        <w:t>proctored on-site</w:t>
      </w:r>
      <w:r w:rsidRPr="00280AA1">
        <w:rPr>
          <w:sz w:val="20"/>
        </w:rPr>
        <w:t xml:space="preserve"> placement exam. Those students will need to complete 1 additional free elective in lieu of the foreign language core. </w:t>
      </w:r>
    </w:p>
    <w:p w14:paraId="5BEA4BF8" w14:textId="77777777" w:rsidR="00662AD2" w:rsidRPr="00280AA1" w:rsidRDefault="00662AD2" w:rsidP="00662AD2">
      <w:pPr>
        <w:rPr>
          <w:sz w:val="20"/>
        </w:rPr>
      </w:pPr>
    </w:p>
    <w:p w14:paraId="46715E48" w14:textId="77777777" w:rsidR="00662AD2" w:rsidRPr="00280AA1" w:rsidRDefault="00662AD2" w:rsidP="00662AD2">
      <w:pPr>
        <w:rPr>
          <w:sz w:val="20"/>
        </w:rPr>
      </w:pPr>
      <w:r w:rsidRPr="00280AA1">
        <w:rPr>
          <w:b/>
          <w:bCs/>
          <w:sz w:val="20"/>
        </w:rPr>
        <w:t>**</w:t>
      </w:r>
      <w:r w:rsidRPr="00280AA1">
        <w:rPr>
          <w:sz w:val="20"/>
        </w:rPr>
        <w:t xml:space="preserve">The Diversity course requirement may simultaneously fulfill a Core, Major, Minor or Elective requirement. The Diversity course may be taught in any discipline and will focus on domestic diversity, global diversity, or justice awareness. </w:t>
      </w:r>
      <w:r w:rsidRPr="00280AA1">
        <w:rPr>
          <w:b/>
          <w:sz w:val="20"/>
        </w:rPr>
        <w:t>The Diversity course must be taken at Loyola.</w:t>
      </w:r>
      <w:r w:rsidRPr="00280AA1">
        <w:rPr>
          <w:sz w:val="20"/>
        </w:rPr>
        <w:t xml:space="preserve"> </w:t>
      </w:r>
    </w:p>
    <w:p w14:paraId="5AC2361E" w14:textId="77777777" w:rsidR="00024358" w:rsidRDefault="00024358" w:rsidP="00024358"/>
    <w:p w14:paraId="67A309B1" w14:textId="77777777" w:rsidR="00024358" w:rsidRDefault="00024358" w:rsidP="00024358"/>
    <w:p w14:paraId="74B7C19C" w14:textId="77777777" w:rsidR="00024358" w:rsidRDefault="00024358" w:rsidP="00024358"/>
    <w:p w14:paraId="488B769B" w14:textId="77777777" w:rsidR="00024358" w:rsidRDefault="00024358" w:rsidP="00024358"/>
    <w:p w14:paraId="7DC635D4" w14:textId="77777777" w:rsidR="009C6194" w:rsidRDefault="009C6194" w:rsidP="00654B41"/>
    <w:tbl>
      <w:tblPr>
        <w:tblW w:w="104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4"/>
        <w:gridCol w:w="3936"/>
      </w:tblGrid>
      <w:tr w:rsidR="009C6194" w14:paraId="059C972B" w14:textId="77777777" w:rsidTr="00C2212D">
        <w:tc>
          <w:tcPr>
            <w:tcW w:w="6484" w:type="dxa"/>
          </w:tcPr>
          <w:p w14:paraId="380BFC67" w14:textId="34664BBF" w:rsidR="009C6194" w:rsidRDefault="009C6194">
            <w:pPr>
              <w:pStyle w:val="Heading2"/>
              <w:rPr>
                <w:rFonts w:ascii="Times New Roman" w:hAnsi="Times New Roman"/>
                <w:i/>
              </w:rPr>
            </w:pPr>
            <w:r>
              <w:rPr>
                <w:rFonts w:ascii="Times New Roman" w:hAnsi="Times New Roman"/>
                <w:i/>
              </w:rPr>
              <w:lastRenderedPageBreak/>
              <w:t xml:space="preserve">Business </w:t>
            </w:r>
            <w:r w:rsidR="00654B41">
              <w:rPr>
                <w:rFonts w:ascii="Times New Roman" w:hAnsi="Times New Roman"/>
                <w:i/>
              </w:rPr>
              <w:t xml:space="preserve">Foundation </w:t>
            </w:r>
          </w:p>
        </w:tc>
        <w:tc>
          <w:tcPr>
            <w:tcW w:w="3936" w:type="dxa"/>
          </w:tcPr>
          <w:p w14:paraId="3EDED4F5" w14:textId="77777777" w:rsidR="009C6194" w:rsidRDefault="009C6194">
            <w:pPr>
              <w:pStyle w:val="Heading6"/>
            </w:pPr>
            <w:r>
              <w:t>Semester Completed</w:t>
            </w:r>
          </w:p>
        </w:tc>
      </w:tr>
      <w:tr w:rsidR="009C6194" w14:paraId="7ACA9A1A" w14:textId="77777777" w:rsidTr="00C2212D">
        <w:trPr>
          <w:trHeight w:hRule="exact" w:val="400"/>
        </w:trPr>
        <w:tc>
          <w:tcPr>
            <w:tcW w:w="6484" w:type="dxa"/>
            <w:vAlign w:val="center"/>
          </w:tcPr>
          <w:p w14:paraId="63601021" w14:textId="65FBEAD5" w:rsidR="009C6194" w:rsidRPr="008723A8" w:rsidRDefault="00444F32">
            <w:pPr>
              <w:numPr>
                <w:ilvl w:val="0"/>
                <w:numId w:val="4"/>
              </w:numPr>
              <w:rPr>
                <w:color w:val="000000"/>
              </w:rPr>
            </w:pPr>
            <w:r w:rsidRPr="008723A8">
              <w:rPr>
                <w:color w:val="000000"/>
              </w:rPr>
              <w:t>AC 2</w:t>
            </w:r>
            <w:r w:rsidR="009C6194" w:rsidRPr="008723A8">
              <w:rPr>
                <w:color w:val="000000"/>
              </w:rPr>
              <w:t>01 Financial Accounting</w:t>
            </w:r>
            <w:r w:rsidR="00A259CA" w:rsidRPr="008723A8">
              <w:rPr>
                <w:color w:val="000000"/>
              </w:rPr>
              <w:t xml:space="preserve"> </w:t>
            </w:r>
            <w:r w:rsidR="00BE2775" w:rsidRPr="008723A8">
              <w:rPr>
                <w:color w:val="000000"/>
              </w:rPr>
              <w:t>(or BH 200)</w:t>
            </w:r>
          </w:p>
        </w:tc>
        <w:tc>
          <w:tcPr>
            <w:tcW w:w="3936" w:type="dxa"/>
          </w:tcPr>
          <w:p w14:paraId="7757B513" w14:textId="77777777" w:rsidR="009C6194" w:rsidRDefault="009C6194"/>
        </w:tc>
      </w:tr>
      <w:tr w:rsidR="009C6194" w14:paraId="29E01F29" w14:textId="77777777" w:rsidTr="00733B5B">
        <w:trPr>
          <w:trHeight w:hRule="exact" w:val="433"/>
        </w:trPr>
        <w:tc>
          <w:tcPr>
            <w:tcW w:w="6484" w:type="dxa"/>
            <w:vAlign w:val="center"/>
          </w:tcPr>
          <w:p w14:paraId="2E2FB5D6" w14:textId="47A458AA" w:rsidR="009C6194" w:rsidRPr="008723A8" w:rsidRDefault="00444F32" w:rsidP="00D62702">
            <w:pPr>
              <w:numPr>
                <w:ilvl w:val="0"/>
                <w:numId w:val="4"/>
              </w:numPr>
              <w:rPr>
                <w:color w:val="000000"/>
              </w:rPr>
            </w:pPr>
            <w:r w:rsidRPr="008723A8">
              <w:rPr>
                <w:color w:val="000000"/>
              </w:rPr>
              <w:t>IS</w:t>
            </w:r>
            <w:r w:rsidR="00D62702" w:rsidRPr="008723A8">
              <w:rPr>
                <w:color w:val="000000"/>
              </w:rPr>
              <w:t xml:space="preserve"> 251 Data Analytics &amp; Information Systems </w:t>
            </w:r>
            <w:r w:rsidR="007B565D" w:rsidRPr="008723A8">
              <w:rPr>
                <w:color w:val="000000"/>
              </w:rPr>
              <w:t>(or BH 251)</w:t>
            </w:r>
          </w:p>
        </w:tc>
        <w:tc>
          <w:tcPr>
            <w:tcW w:w="3936" w:type="dxa"/>
          </w:tcPr>
          <w:p w14:paraId="775F9B92" w14:textId="77777777" w:rsidR="009C6194" w:rsidRDefault="009C6194"/>
        </w:tc>
      </w:tr>
      <w:tr w:rsidR="009C6194" w14:paraId="76A79878" w14:textId="77777777" w:rsidTr="00C2212D">
        <w:trPr>
          <w:trHeight w:hRule="exact" w:val="400"/>
        </w:trPr>
        <w:tc>
          <w:tcPr>
            <w:tcW w:w="6484" w:type="dxa"/>
            <w:vAlign w:val="center"/>
          </w:tcPr>
          <w:p w14:paraId="161829C2" w14:textId="77777777" w:rsidR="009C6194" w:rsidRPr="008723A8" w:rsidRDefault="00444F32" w:rsidP="00B94B80">
            <w:pPr>
              <w:numPr>
                <w:ilvl w:val="0"/>
                <w:numId w:val="4"/>
              </w:numPr>
              <w:rPr>
                <w:color w:val="000000"/>
              </w:rPr>
            </w:pPr>
            <w:r w:rsidRPr="008723A8">
              <w:rPr>
                <w:color w:val="000000"/>
              </w:rPr>
              <w:t>MG 2</w:t>
            </w:r>
            <w:r w:rsidR="009C6194" w:rsidRPr="008723A8">
              <w:rPr>
                <w:color w:val="000000"/>
              </w:rPr>
              <w:t xml:space="preserve">01  </w:t>
            </w:r>
            <w:r w:rsidR="00B94B80" w:rsidRPr="008723A8">
              <w:rPr>
                <w:color w:val="000000"/>
              </w:rPr>
              <w:t>Management</w:t>
            </w:r>
            <w:r w:rsidR="007B565D" w:rsidRPr="008723A8">
              <w:rPr>
                <w:color w:val="000000"/>
              </w:rPr>
              <w:t xml:space="preserve"> (or BH 201)</w:t>
            </w:r>
          </w:p>
        </w:tc>
        <w:tc>
          <w:tcPr>
            <w:tcW w:w="3936" w:type="dxa"/>
          </w:tcPr>
          <w:p w14:paraId="3806C45B" w14:textId="77777777" w:rsidR="009C6194" w:rsidRDefault="009C6194"/>
        </w:tc>
      </w:tr>
      <w:tr w:rsidR="009C6194" w14:paraId="0C0B3DFE" w14:textId="77777777" w:rsidTr="00C2212D">
        <w:trPr>
          <w:trHeight w:hRule="exact" w:val="400"/>
        </w:trPr>
        <w:tc>
          <w:tcPr>
            <w:tcW w:w="6484" w:type="dxa"/>
            <w:vAlign w:val="center"/>
          </w:tcPr>
          <w:p w14:paraId="16912364" w14:textId="77777777" w:rsidR="009C6194" w:rsidRPr="008723A8" w:rsidRDefault="00444F32">
            <w:pPr>
              <w:numPr>
                <w:ilvl w:val="0"/>
                <w:numId w:val="4"/>
              </w:numPr>
              <w:rPr>
                <w:color w:val="000000"/>
              </w:rPr>
            </w:pPr>
            <w:r w:rsidRPr="008723A8">
              <w:rPr>
                <w:color w:val="000000"/>
              </w:rPr>
              <w:t>MK 2</w:t>
            </w:r>
            <w:r w:rsidR="009C6194" w:rsidRPr="008723A8">
              <w:rPr>
                <w:color w:val="000000"/>
              </w:rPr>
              <w:t>40  Marketing</w:t>
            </w:r>
            <w:r w:rsidR="00A259CA" w:rsidRPr="008723A8">
              <w:rPr>
                <w:color w:val="000000"/>
              </w:rPr>
              <w:t xml:space="preserve"> (or BH 240)</w:t>
            </w:r>
          </w:p>
        </w:tc>
        <w:tc>
          <w:tcPr>
            <w:tcW w:w="3936" w:type="dxa"/>
          </w:tcPr>
          <w:p w14:paraId="5907671A" w14:textId="77777777" w:rsidR="009C6194" w:rsidRDefault="009C6194"/>
        </w:tc>
      </w:tr>
      <w:tr w:rsidR="009C6194" w14:paraId="5DA11D97" w14:textId="77777777" w:rsidTr="00C2212D">
        <w:trPr>
          <w:trHeight w:hRule="exact" w:val="400"/>
        </w:trPr>
        <w:tc>
          <w:tcPr>
            <w:tcW w:w="6484" w:type="dxa"/>
            <w:vAlign w:val="center"/>
          </w:tcPr>
          <w:p w14:paraId="180EA6F4" w14:textId="0C6CDE99" w:rsidR="009C6194" w:rsidRPr="008723A8" w:rsidRDefault="00444F32">
            <w:pPr>
              <w:numPr>
                <w:ilvl w:val="0"/>
                <w:numId w:val="4"/>
              </w:numPr>
              <w:rPr>
                <w:color w:val="000000"/>
              </w:rPr>
            </w:pPr>
            <w:r w:rsidRPr="008723A8">
              <w:rPr>
                <w:color w:val="000000"/>
              </w:rPr>
              <w:t>FI</w:t>
            </w:r>
            <w:r w:rsidR="009C6194" w:rsidRPr="008723A8">
              <w:rPr>
                <w:color w:val="000000"/>
              </w:rPr>
              <w:t xml:space="preserve"> 320 Financial Management</w:t>
            </w:r>
            <w:r w:rsidR="00A259CA" w:rsidRPr="008723A8">
              <w:rPr>
                <w:color w:val="000000"/>
              </w:rPr>
              <w:t xml:space="preserve"> (or BH 320)</w:t>
            </w:r>
          </w:p>
        </w:tc>
        <w:tc>
          <w:tcPr>
            <w:tcW w:w="3936" w:type="dxa"/>
          </w:tcPr>
          <w:p w14:paraId="0527A993" w14:textId="77777777" w:rsidR="009C6194" w:rsidRDefault="009C6194"/>
        </w:tc>
      </w:tr>
      <w:tr w:rsidR="009C6194" w14:paraId="3914A4E0" w14:textId="77777777" w:rsidTr="00BE2775">
        <w:trPr>
          <w:trHeight w:hRule="exact" w:val="640"/>
        </w:trPr>
        <w:tc>
          <w:tcPr>
            <w:tcW w:w="6484" w:type="dxa"/>
            <w:vAlign w:val="center"/>
          </w:tcPr>
          <w:p w14:paraId="08F9205C" w14:textId="40C591F6" w:rsidR="009C6194" w:rsidRPr="008723A8" w:rsidRDefault="00444F32">
            <w:pPr>
              <w:numPr>
                <w:ilvl w:val="0"/>
                <w:numId w:val="4"/>
              </w:numPr>
              <w:rPr>
                <w:color w:val="000000"/>
              </w:rPr>
            </w:pPr>
            <w:r w:rsidRPr="008723A8">
              <w:rPr>
                <w:color w:val="000000"/>
              </w:rPr>
              <w:t>OM</w:t>
            </w:r>
            <w:r w:rsidR="009C6194" w:rsidRPr="008723A8">
              <w:rPr>
                <w:color w:val="000000"/>
              </w:rPr>
              <w:t xml:space="preserve"> </w:t>
            </w:r>
            <w:r w:rsidR="00654B41" w:rsidRPr="008723A8">
              <w:rPr>
                <w:color w:val="000000"/>
              </w:rPr>
              <w:t>260 Supply Chain &amp; Operations Management</w:t>
            </w:r>
            <w:r w:rsidR="00BE2775" w:rsidRPr="008723A8">
              <w:rPr>
                <w:color w:val="000000"/>
              </w:rPr>
              <w:t xml:space="preserve"> (or BH 260)</w:t>
            </w:r>
          </w:p>
        </w:tc>
        <w:tc>
          <w:tcPr>
            <w:tcW w:w="3936" w:type="dxa"/>
          </w:tcPr>
          <w:p w14:paraId="585B13D5" w14:textId="77777777" w:rsidR="009C6194" w:rsidRDefault="009C6194"/>
        </w:tc>
      </w:tr>
      <w:tr w:rsidR="009C6194" w14:paraId="05EBCA95" w14:textId="77777777" w:rsidTr="00C2212D">
        <w:tc>
          <w:tcPr>
            <w:tcW w:w="6484" w:type="dxa"/>
          </w:tcPr>
          <w:p w14:paraId="64ECFE41" w14:textId="5E105517" w:rsidR="009C6194" w:rsidRPr="008723A8" w:rsidRDefault="00523825">
            <w:pPr>
              <w:pStyle w:val="Heading2"/>
              <w:rPr>
                <w:rFonts w:ascii="Times New Roman" w:hAnsi="Times New Roman"/>
                <w:i/>
                <w:color w:val="000000"/>
              </w:rPr>
            </w:pPr>
            <w:r w:rsidRPr="008723A8">
              <w:rPr>
                <w:rFonts w:ascii="Times New Roman" w:hAnsi="Times New Roman"/>
                <w:i/>
                <w:color w:val="000000"/>
              </w:rPr>
              <w:t xml:space="preserve">Accounting </w:t>
            </w:r>
            <w:r w:rsidR="009C6194" w:rsidRPr="008723A8">
              <w:rPr>
                <w:rFonts w:ascii="Times New Roman" w:hAnsi="Times New Roman"/>
                <w:i/>
                <w:color w:val="000000"/>
              </w:rPr>
              <w:t>Major</w:t>
            </w:r>
            <w:r w:rsidR="007951A2" w:rsidRPr="008723A8">
              <w:rPr>
                <w:rFonts w:ascii="Times New Roman" w:hAnsi="Times New Roman"/>
                <w:i/>
                <w:color w:val="000000"/>
              </w:rPr>
              <w:t>*</w:t>
            </w:r>
          </w:p>
        </w:tc>
        <w:tc>
          <w:tcPr>
            <w:tcW w:w="3936" w:type="dxa"/>
          </w:tcPr>
          <w:p w14:paraId="72E2E804" w14:textId="77777777" w:rsidR="009C6194" w:rsidRDefault="009C6194">
            <w:pPr>
              <w:pStyle w:val="Heading6"/>
            </w:pPr>
            <w:r>
              <w:t>Semester Completed</w:t>
            </w:r>
          </w:p>
        </w:tc>
      </w:tr>
      <w:tr w:rsidR="0046675A" w14:paraId="267409C3" w14:textId="77777777" w:rsidTr="00C51336">
        <w:trPr>
          <w:trHeight w:val="395"/>
        </w:trPr>
        <w:tc>
          <w:tcPr>
            <w:tcW w:w="6484" w:type="dxa"/>
          </w:tcPr>
          <w:p w14:paraId="2D58B856" w14:textId="14E59C1B" w:rsidR="0046675A" w:rsidRPr="008723A8" w:rsidRDefault="0046675A" w:rsidP="0046675A">
            <w:pPr>
              <w:pStyle w:val="Heading2"/>
              <w:numPr>
                <w:ilvl w:val="0"/>
                <w:numId w:val="4"/>
              </w:numPr>
              <w:rPr>
                <w:rFonts w:ascii="Times New Roman" w:hAnsi="Times New Roman"/>
                <w:b w:val="0"/>
                <w:bCs/>
                <w:iCs/>
                <w:color w:val="000000"/>
              </w:rPr>
            </w:pPr>
            <w:r w:rsidRPr="008723A8">
              <w:rPr>
                <w:rFonts w:ascii="Times New Roman" w:hAnsi="Times New Roman"/>
                <w:b w:val="0"/>
                <w:bCs/>
                <w:iCs/>
                <w:color w:val="000000"/>
              </w:rPr>
              <w:t>AC 202 Managerial Accounting</w:t>
            </w:r>
            <w:r w:rsidR="000765C2" w:rsidRPr="008723A8">
              <w:rPr>
                <w:rFonts w:ascii="Times New Roman" w:hAnsi="Times New Roman"/>
                <w:b w:val="0"/>
                <w:bCs/>
                <w:iCs/>
                <w:color w:val="000000"/>
              </w:rPr>
              <w:t xml:space="preserve"> </w:t>
            </w:r>
          </w:p>
        </w:tc>
        <w:tc>
          <w:tcPr>
            <w:tcW w:w="3936" w:type="dxa"/>
          </w:tcPr>
          <w:p w14:paraId="3FA48AF7" w14:textId="77777777" w:rsidR="0046675A" w:rsidRDefault="0046675A">
            <w:pPr>
              <w:pStyle w:val="Heading6"/>
            </w:pPr>
          </w:p>
        </w:tc>
      </w:tr>
      <w:tr w:rsidR="009C6194" w14:paraId="1001CF53" w14:textId="77777777" w:rsidTr="00C2212D">
        <w:trPr>
          <w:trHeight w:hRule="exact" w:val="400"/>
        </w:trPr>
        <w:tc>
          <w:tcPr>
            <w:tcW w:w="6484" w:type="dxa"/>
            <w:vAlign w:val="center"/>
          </w:tcPr>
          <w:p w14:paraId="41C7639C" w14:textId="423B5F91" w:rsidR="009C6194" w:rsidRPr="008723A8" w:rsidRDefault="009C6194">
            <w:pPr>
              <w:numPr>
                <w:ilvl w:val="0"/>
                <w:numId w:val="4"/>
              </w:numPr>
              <w:rPr>
                <w:color w:val="000000"/>
              </w:rPr>
            </w:pPr>
            <w:r w:rsidRPr="008723A8">
              <w:rPr>
                <w:color w:val="000000"/>
              </w:rPr>
              <w:t xml:space="preserve">AC 301 Intermediate Accounting </w:t>
            </w:r>
            <w:proofErr w:type="gramStart"/>
            <w:r w:rsidRPr="008723A8">
              <w:rPr>
                <w:color w:val="000000"/>
              </w:rPr>
              <w:t>I</w:t>
            </w:r>
            <w:r w:rsidR="001A5E0B" w:rsidRPr="008723A8">
              <w:rPr>
                <w:color w:val="000000"/>
              </w:rPr>
              <w:t xml:space="preserve">  </w:t>
            </w:r>
            <w:r w:rsidR="001A5E0B" w:rsidRPr="008723A8">
              <w:rPr>
                <w:i/>
                <w:color w:val="000000"/>
              </w:rPr>
              <w:t>(</w:t>
            </w:r>
            <w:proofErr w:type="gramEnd"/>
            <w:r w:rsidR="001A5E0B" w:rsidRPr="008723A8">
              <w:rPr>
                <w:i/>
                <w:color w:val="000000"/>
              </w:rPr>
              <w:t>Fall/Summer)</w:t>
            </w:r>
          </w:p>
        </w:tc>
        <w:tc>
          <w:tcPr>
            <w:tcW w:w="3936" w:type="dxa"/>
          </w:tcPr>
          <w:p w14:paraId="19453B54" w14:textId="77777777" w:rsidR="009C6194" w:rsidRDefault="009C6194">
            <w:pPr>
              <w:jc w:val="center"/>
            </w:pPr>
          </w:p>
        </w:tc>
      </w:tr>
      <w:tr w:rsidR="009C6194" w14:paraId="36EBA4FD" w14:textId="77777777" w:rsidTr="00C2212D">
        <w:trPr>
          <w:trHeight w:hRule="exact" w:val="400"/>
        </w:trPr>
        <w:tc>
          <w:tcPr>
            <w:tcW w:w="6484" w:type="dxa"/>
            <w:vAlign w:val="center"/>
          </w:tcPr>
          <w:p w14:paraId="307B5368" w14:textId="77777777" w:rsidR="009C6194" w:rsidRPr="008723A8" w:rsidRDefault="009C6194">
            <w:pPr>
              <w:numPr>
                <w:ilvl w:val="0"/>
                <w:numId w:val="4"/>
              </w:numPr>
              <w:rPr>
                <w:color w:val="000000"/>
              </w:rPr>
            </w:pPr>
            <w:r w:rsidRPr="008723A8">
              <w:rPr>
                <w:color w:val="000000"/>
              </w:rPr>
              <w:t>AC 302  Intermediate Accounting II</w:t>
            </w:r>
            <w:r w:rsidR="001A5E0B" w:rsidRPr="008723A8">
              <w:rPr>
                <w:color w:val="000000"/>
              </w:rPr>
              <w:t xml:space="preserve"> </w:t>
            </w:r>
            <w:r w:rsidR="001A5E0B" w:rsidRPr="008723A8">
              <w:rPr>
                <w:i/>
                <w:color w:val="000000"/>
              </w:rPr>
              <w:t>(Spring/Summer)</w:t>
            </w:r>
          </w:p>
        </w:tc>
        <w:tc>
          <w:tcPr>
            <w:tcW w:w="3936" w:type="dxa"/>
          </w:tcPr>
          <w:p w14:paraId="063B95BA" w14:textId="77777777" w:rsidR="009C6194" w:rsidRDefault="009C6194">
            <w:pPr>
              <w:jc w:val="center"/>
            </w:pPr>
          </w:p>
        </w:tc>
      </w:tr>
      <w:tr w:rsidR="00450F75" w14:paraId="6C6A2713" w14:textId="77777777" w:rsidTr="00C2212D">
        <w:trPr>
          <w:trHeight w:hRule="exact" w:val="400"/>
        </w:trPr>
        <w:tc>
          <w:tcPr>
            <w:tcW w:w="6484" w:type="dxa"/>
            <w:vAlign w:val="center"/>
          </w:tcPr>
          <w:p w14:paraId="09253C08" w14:textId="77777777" w:rsidR="00450F75" w:rsidRPr="008723A8" w:rsidRDefault="00450F75" w:rsidP="00450F75">
            <w:pPr>
              <w:numPr>
                <w:ilvl w:val="0"/>
                <w:numId w:val="4"/>
              </w:numPr>
              <w:rPr>
                <w:color w:val="000000"/>
              </w:rPr>
            </w:pPr>
            <w:r w:rsidRPr="008723A8">
              <w:rPr>
                <w:color w:val="000000"/>
              </w:rPr>
              <w:t>AC 303 Intermediate Accounting III</w:t>
            </w:r>
            <w:r w:rsidR="000A1AA5" w:rsidRPr="008723A8">
              <w:rPr>
                <w:color w:val="000000"/>
              </w:rPr>
              <w:t xml:space="preserve"> </w:t>
            </w:r>
            <w:r w:rsidR="000A1AA5" w:rsidRPr="008723A8">
              <w:rPr>
                <w:i/>
                <w:color w:val="000000"/>
              </w:rPr>
              <w:t>(Fall only)</w:t>
            </w:r>
          </w:p>
        </w:tc>
        <w:tc>
          <w:tcPr>
            <w:tcW w:w="3936" w:type="dxa"/>
          </w:tcPr>
          <w:p w14:paraId="747CA245" w14:textId="77777777" w:rsidR="00450F75" w:rsidRDefault="00450F75">
            <w:pPr>
              <w:jc w:val="center"/>
            </w:pPr>
          </w:p>
        </w:tc>
      </w:tr>
      <w:tr w:rsidR="005B5641" w14:paraId="705BC821" w14:textId="77777777" w:rsidTr="00C2212D">
        <w:trPr>
          <w:trHeight w:hRule="exact" w:val="433"/>
        </w:trPr>
        <w:tc>
          <w:tcPr>
            <w:tcW w:w="6484" w:type="dxa"/>
            <w:vAlign w:val="center"/>
          </w:tcPr>
          <w:p w14:paraId="3F6A0767" w14:textId="77777777" w:rsidR="005B5641" w:rsidRPr="008723A8" w:rsidRDefault="005B5641" w:rsidP="00450F75">
            <w:pPr>
              <w:ind w:left="360"/>
              <w:rPr>
                <w:color w:val="000000"/>
              </w:rPr>
            </w:pPr>
            <w:r w:rsidRPr="008723A8">
              <w:rPr>
                <w:color w:val="000000"/>
              </w:rPr>
              <w:t>A</w:t>
            </w:r>
            <w:r w:rsidR="00450F75" w:rsidRPr="008723A8">
              <w:rPr>
                <w:color w:val="000000"/>
              </w:rPr>
              <w:t>C 310 Accounting Lab</w:t>
            </w:r>
            <w:r w:rsidR="007951A2" w:rsidRPr="008723A8">
              <w:rPr>
                <w:color w:val="000000"/>
              </w:rPr>
              <w:t>*</w:t>
            </w:r>
            <w:r w:rsidR="00450F75" w:rsidRPr="008723A8">
              <w:rPr>
                <w:color w:val="000000"/>
              </w:rPr>
              <w:t xml:space="preserve">* (0 credits) </w:t>
            </w:r>
          </w:p>
        </w:tc>
        <w:tc>
          <w:tcPr>
            <w:tcW w:w="3936" w:type="dxa"/>
          </w:tcPr>
          <w:p w14:paraId="61AACBDD" w14:textId="77777777" w:rsidR="005B5641" w:rsidRDefault="005B5641">
            <w:pPr>
              <w:jc w:val="center"/>
            </w:pPr>
          </w:p>
        </w:tc>
      </w:tr>
      <w:tr w:rsidR="009C6194" w14:paraId="0B16CD21" w14:textId="77777777" w:rsidTr="00C2212D">
        <w:trPr>
          <w:trHeight w:hRule="exact" w:val="400"/>
        </w:trPr>
        <w:tc>
          <w:tcPr>
            <w:tcW w:w="6484" w:type="dxa"/>
            <w:vAlign w:val="center"/>
          </w:tcPr>
          <w:p w14:paraId="0C199AF2" w14:textId="77777777" w:rsidR="009C6194" w:rsidRPr="008723A8" w:rsidRDefault="009C6194">
            <w:pPr>
              <w:numPr>
                <w:ilvl w:val="0"/>
                <w:numId w:val="4"/>
              </w:numPr>
              <w:rPr>
                <w:color w:val="000000"/>
              </w:rPr>
            </w:pPr>
            <w:r w:rsidRPr="008723A8">
              <w:rPr>
                <w:color w:val="000000"/>
              </w:rPr>
              <w:t xml:space="preserve">AC </w:t>
            </w:r>
            <w:r w:rsidR="008E6EA7" w:rsidRPr="008723A8">
              <w:rPr>
                <w:color w:val="000000"/>
              </w:rPr>
              <w:t xml:space="preserve">311  Cost Accounting </w:t>
            </w:r>
            <w:r w:rsidR="005D0B49" w:rsidRPr="008723A8">
              <w:rPr>
                <w:i/>
                <w:color w:val="000000"/>
              </w:rPr>
              <w:t>(Fall only)</w:t>
            </w:r>
          </w:p>
        </w:tc>
        <w:tc>
          <w:tcPr>
            <w:tcW w:w="3936" w:type="dxa"/>
          </w:tcPr>
          <w:p w14:paraId="4D59DA41" w14:textId="77777777" w:rsidR="009C6194" w:rsidRDefault="009C6194">
            <w:pPr>
              <w:jc w:val="center"/>
            </w:pPr>
          </w:p>
        </w:tc>
      </w:tr>
      <w:tr w:rsidR="00450F75" w14:paraId="773924CC" w14:textId="77777777" w:rsidTr="00C2212D">
        <w:trPr>
          <w:trHeight w:hRule="exact" w:val="400"/>
        </w:trPr>
        <w:tc>
          <w:tcPr>
            <w:tcW w:w="6484" w:type="dxa"/>
            <w:vAlign w:val="center"/>
          </w:tcPr>
          <w:p w14:paraId="04C8127B" w14:textId="77777777" w:rsidR="00450F75" w:rsidRPr="008723A8" w:rsidRDefault="00450F75" w:rsidP="00450F75">
            <w:pPr>
              <w:numPr>
                <w:ilvl w:val="0"/>
                <w:numId w:val="4"/>
              </w:numPr>
              <w:rPr>
                <w:color w:val="000000"/>
              </w:rPr>
            </w:pPr>
            <w:r w:rsidRPr="008723A8">
              <w:rPr>
                <w:color w:val="000000"/>
              </w:rPr>
              <w:t xml:space="preserve">AC 401  Advanced Accounting </w:t>
            </w:r>
            <w:r w:rsidR="00FC70CD" w:rsidRPr="008723A8">
              <w:rPr>
                <w:i/>
                <w:color w:val="000000"/>
              </w:rPr>
              <w:t>(Spring only)</w:t>
            </w:r>
          </w:p>
        </w:tc>
        <w:tc>
          <w:tcPr>
            <w:tcW w:w="3936" w:type="dxa"/>
          </w:tcPr>
          <w:p w14:paraId="0A79A199" w14:textId="77777777" w:rsidR="00450F75" w:rsidRDefault="00450F75">
            <w:pPr>
              <w:jc w:val="center"/>
            </w:pPr>
          </w:p>
        </w:tc>
      </w:tr>
      <w:tr w:rsidR="00C51336" w14:paraId="1A2CC52F" w14:textId="77777777" w:rsidTr="00C51336">
        <w:trPr>
          <w:trHeight w:hRule="exact" w:val="712"/>
        </w:trPr>
        <w:tc>
          <w:tcPr>
            <w:tcW w:w="6484" w:type="dxa"/>
            <w:vAlign w:val="center"/>
          </w:tcPr>
          <w:p w14:paraId="20DB9135" w14:textId="34C85198" w:rsidR="00C51336" w:rsidRPr="008723A8" w:rsidRDefault="00C51336" w:rsidP="00450F75">
            <w:pPr>
              <w:numPr>
                <w:ilvl w:val="0"/>
                <w:numId w:val="4"/>
              </w:numPr>
              <w:rPr>
                <w:color w:val="000000"/>
              </w:rPr>
            </w:pPr>
            <w:r w:rsidRPr="008723A8">
              <w:rPr>
                <w:color w:val="000000"/>
              </w:rPr>
              <w:t xml:space="preserve">AC 402 Auditing of Accounting Information Systems </w:t>
            </w:r>
            <w:r w:rsidRPr="008723A8">
              <w:rPr>
                <w:i/>
                <w:color w:val="000000"/>
              </w:rPr>
              <w:t>(Spring only)</w:t>
            </w:r>
          </w:p>
        </w:tc>
        <w:tc>
          <w:tcPr>
            <w:tcW w:w="3936" w:type="dxa"/>
          </w:tcPr>
          <w:p w14:paraId="225E63F0" w14:textId="77777777" w:rsidR="00C51336" w:rsidRDefault="00C51336">
            <w:pPr>
              <w:jc w:val="center"/>
            </w:pPr>
          </w:p>
        </w:tc>
      </w:tr>
      <w:tr w:rsidR="00450F75" w14:paraId="6CF7BC24" w14:textId="77777777" w:rsidTr="00C2212D">
        <w:trPr>
          <w:trHeight w:hRule="exact" w:val="400"/>
        </w:trPr>
        <w:tc>
          <w:tcPr>
            <w:tcW w:w="6484" w:type="dxa"/>
            <w:vAlign w:val="center"/>
          </w:tcPr>
          <w:p w14:paraId="6645AB7B" w14:textId="03EEF9E8" w:rsidR="00450F75" w:rsidRPr="008723A8" w:rsidRDefault="00450F75">
            <w:pPr>
              <w:numPr>
                <w:ilvl w:val="0"/>
                <w:numId w:val="4"/>
              </w:numPr>
              <w:rPr>
                <w:color w:val="000000"/>
              </w:rPr>
            </w:pPr>
            <w:r w:rsidRPr="008723A8">
              <w:rPr>
                <w:color w:val="000000"/>
              </w:rPr>
              <w:t xml:space="preserve">AC 412 Taxation of Business Entities </w:t>
            </w:r>
            <w:r w:rsidR="001F384F" w:rsidRPr="008723A8">
              <w:rPr>
                <w:i/>
                <w:color w:val="000000"/>
              </w:rPr>
              <w:t>(Fall only)</w:t>
            </w:r>
          </w:p>
        </w:tc>
        <w:tc>
          <w:tcPr>
            <w:tcW w:w="3936" w:type="dxa"/>
          </w:tcPr>
          <w:p w14:paraId="19D073D0" w14:textId="77777777" w:rsidR="00450F75" w:rsidRDefault="00450F75">
            <w:pPr>
              <w:jc w:val="center"/>
            </w:pPr>
          </w:p>
        </w:tc>
      </w:tr>
      <w:tr w:rsidR="00450F75" w14:paraId="0FEC958F" w14:textId="77777777" w:rsidTr="00C2212D">
        <w:trPr>
          <w:trHeight w:hRule="exact" w:val="400"/>
        </w:trPr>
        <w:tc>
          <w:tcPr>
            <w:tcW w:w="6484" w:type="dxa"/>
            <w:vAlign w:val="center"/>
          </w:tcPr>
          <w:p w14:paraId="76F99927" w14:textId="77777777" w:rsidR="00450F75" w:rsidRPr="008723A8" w:rsidRDefault="00450F75" w:rsidP="001F384F">
            <w:pPr>
              <w:numPr>
                <w:ilvl w:val="0"/>
                <w:numId w:val="4"/>
              </w:numPr>
              <w:rPr>
                <w:color w:val="000000"/>
              </w:rPr>
            </w:pPr>
            <w:r w:rsidRPr="008723A8">
              <w:rPr>
                <w:color w:val="000000"/>
              </w:rPr>
              <w:t xml:space="preserve">AC 421  Auditing </w:t>
            </w:r>
            <w:r w:rsidR="00BD76FD" w:rsidRPr="008723A8">
              <w:rPr>
                <w:i/>
                <w:color w:val="000000"/>
              </w:rPr>
              <w:t>(</w:t>
            </w:r>
            <w:r w:rsidR="001F384F" w:rsidRPr="008723A8">
              <w:rPr>
                <w:i/>
                <w:color w:val="000000"/>
              </w:rPr>
              <w:t>Spring only)</w:t>
            </w:r>
          </w:p>
        </w:tc>
        <w:tc>
          <w:tcPr>
            <w:tcW w:w="3936" w:type="dxa"/>
          </w:tcPr>
          <w:p w14:paraId="6075528B" w14:textId="77777777" w:rsidR="00450F75" w:rsidRDefault="00450F75">
            <w:pPr>
              <w:jc w:val="center"/>
            </w:pPr>
          </w:p>
        </w:tc>
      </w:tr>
      <w:tr w:rsidR="00EA219A" w14:paraId="286C6151" w14:textId="77777777" w:rsidTr="00C2212D">
        <w:trPr>
          <w:trHeight w:hRule="exact" w:val="400"/>
        </w:trPr>
        <w:tc>
          <w:tcPr>
            <w:tcW w:w="6484" w:type="dxa"/>
            <w:vAlign w:val="center"/>
          </w:tcPr>
          <w:p w14:paraId="239557D2" w14:textId="2905060B" w:rsidR="00EA219A" w:rsidRPr="008723A8" w:rsidRDefault="00EA219A" w:rsidP="00BD20A8">
            <w:pPr>
              <w:numPr>
                <w:ilvl w:val="0"/>
                <w:numId w:val="4"/>
              </w:numPr>
              <w:rPr>
                <w:color w:val="000000"/>
              </w:rPr>
            </w:pPr>
            <w:r w:rsidRPr="008723A8">
              <w:rPr>
                <w:color w:val="000000"/>
              </w:rPr>
              <w:t>LW 406 Commercial Law</w:t>
            </w:r>
            <w:r w:rsidR="000406FB" w:rsidRPr="008723A8">
              <w:rPr>
                <w:color w:val="000000"/>
              </w:rPr>
              <w:t xml:space="preserve"> </w:t>
            </w:r>
            <w:r w:rsidR="00BE2775" w:rsidRPr="008723A8">
              <w:rPr>
                <w:color w:val="000000"/>
              </w:rPr>
              <w:t xml:space="preserve">(or BH 406) </w:t>
            </w:r>
            <w:r w:rsidR="000406FB" w:rsidRPr="008723A8">
              <w:rPr>
                <w:i/>
                <w:color w:val="000000"/>
              </w:rPr>
              <w:t>(</w:t>
            </w:r>
            <w:r w:rsidR="00BD20A8" w:rsidRPr="008723A8">
              <w:rPr>
                <w:i/>
                <w:color w:val="000000"/>
              </w:rPr>
              <w:t>Fall/Spring)</w:t>
            </w:r>
          </w:p>
        </w:tc>
        <w:tc>
          <w:tcPr>
            <w:tcW w:w="3936" w:type="dxa"/>
          </w:tcPr>
          <w:p w14:paraId="3356EA6F" w14:textId="77777777" w:rsidR="00EA219A" w:rsidRDefault="00EA219A">
            <w:pPr>
              <w:jc w:val="center"/>
            </w:pPr>
          </w:p>
        </w:tc>
      </w:tr>
      <w:tr w:rsidR="00C51336" w14:paraId="5F127541" w14:textId="77777777" w:rsidTr="00C2212D">
        <w:trPr>
          <w:trHeight w:hRule="exact" w:val="400"/>
        </w:trPr>
        <w:tc>
          <w:tcPr>
            <w:tcW w:w="6484" w:type="dxa"/>
            <w:vAlign w:val="center"/>
          </w:tcPr>
          <w:p w14:paraId="257172C1" w14:textId="5179DBE9" w:rsidR="00C51336" w:rsidRPr="008723A8" w:rsidRDefault="00C51336" w:rsidP="00BD20A8">
            <w:pPr>
              <w:numPr>
                <w:ilvl w:val="0"/>
                <w:numId w:val="4"/>
              </w:numPr>
              <w:rPr>
                <w:color w:val="000000"/>
              </w:rPr>
            </w:pPr>
            <w:r w:rsidRPr="008723A8">
              <w:rPr>
                <w:color w:val="000000"/>
              </w:rPr>
              <w:t>MG 402 Strategic Management</w:t>
            </w:r>
            <w:r w:rsidR="00A52FD7" w:rsidRPr="008723A8">
              <w:rPr>
                <w:color w:val="000000"/>
              </w:rPr>
              <w:t xml:space="preserve"> </w:t>
            </w:r>
            <w:r w:rsidR="00A52FD7" w:rsidRPr="008723A8">
              <w:rPr>
                <w:i/>
                <w:iCs/>
                <w:color w:val="000000"/>
              </w:rPr>
              <w:t>(Fall/Spring)</w:t>
            </w:r>
          </w:p>
        </w:tc>
        <w:tc>
          <w:tcPr>
            <w:tcW w:w="3936" w:type="dxa"/>
          </w:tcPr>
          <w:p w14:paraId="0C4C1D73" w14:textId="77777777" w:rsidR="00C51336" w:rsidRDefault="00C51336">
            <w:pPr>
              <w:jc w:val="center"/>
            </w:pPr>
          </w:p>
        </w:tc>
      </w:tr>
      <w:tr w:rsidR="00450F75" w14:paraId="61B5E45B" w14:textId="77777777" w:rsidTr="00C2212D">
        <w:trPr>
          <w:trHeight w:hRule="exact" w:val="400"/>
        </w:trPr>
        <w:tc>
          <w:tcPr>
            <w:tcW w:w="6484" w:type="dxa"/>
          </w:tcPr>
          <w:p w14:paraId="60DE34B8" w14:textId="77777777" w:rsidR="00450F75" w:rsidRPr="00EA219A" w:rsidRDefault="00450F75" w:rsidP="00450F75">
            <w:pPr>
              <w:rPr>
                <w:b/>
              </w:rPr>
            </w:pPr>
            <w:r w:rsidRPr="00EA219A">
              <w:rPr>
                <w:b/>
                <w:i/>
              </w:rPr>
              <w:t>Electives</w:t>
            </w:r>
          </w:p>
        </w:tc>
        <w:tc>
          <w:tcPr>
            <w:tcW w:w="3936" w:type="dxa"/>
          </w:tcPr>
          <w:p w14:paraId="47995DF2" w14:textId="77777777" w:rsidR="00450F75" w:rsidRDefault="00450F75">
            <w:pPr>
              <w:jc w:val="center"/>
            </w:pPr>
            <w:r>
              <w:rPr>
                <w:b/>
                <w:i/>
              </w:rPr>
              <w:t>Semester Completed</w:t>
            </w:r>
          </w:p>
        </w:tc>
      </w:tr>
      <w:tr w:rsidR="00450F75" w14:paraId="2E8A7EE2" w14:textId="77777777" w:rsidTr="00733B5B">
        <w:trPr>
          <w:trHeight w:val="422"/>
        </w:trPr>
        <w:tc>
          <w:tcPr>
            <w:tcW w:w="6484" w:type="dxa"/>
            <w:vAlign w:val="center"/>
          </w:tcPr>
          <w:p w14:paraId="1A064FED" w14:textId="49BF84C1" w:rsidR="00450F75" w:rsidRPr="00EA219A" w:rsidRDefault="00232DBA" w:rsidP="0057495C">
            <w:pPr>
              <w:pStyle w:val="Heading2"/>
              <w:numPr>
                <w:ilvl w:val="0"/>
                <w:numId w:val="4"/>
              </w:numPr>
              <w:rPr>
                <w:rFonts w:ascii="Times New Roman" w:hAnsi="Times New Roman"/>
                <w:b w:val="0"/>
                <w:i/>
              </w:rPr>
            </w:pPr>
            <w:r>
              <w:rPr>
                <w:rFonts w:ascii="Times New Roman" w:hAnsi="Times New Roman"/>
                <w:b w:val="0"/>
              </w:rPr>
              <w:t>Free Elective</w:t>
            </w:r>
            <w:r w:rsidR="0013348F">
              <w:rPr>
                <w:rFonts w:ascii="Times New Roman" w:hAnsi="Times New Roman"/>
                <w:b w:val="0"/>
              </w:rPr>
              <w:t xml:space="preserve"> (Sellinger Scholars take BH 403)</w:t>
            </w:r>
          </w:p>
        </w:tc>
        <w:tc>
          <w:tcPr>
            <w:tcW w:w="3936" w:type="dxa"/>
            <w:vAlign w:val="center"/>
          </w:tcPr>
          <w:p w14:paraId="7F34FAE7" w14:textId="77777777" w:rsidR="00450F75" w:rsidRDefault="00450F75">
            <w:pPr>
              <w:jc w:val="center"/>
            </w:pPr>
          </w:p>
        </w:tc>
      </w:tr>
      <w:tr w:rsidR="00450F75" w14:paraId="4DC05C26" w14:textId="77777777" w:rsidTr="00C2212D">
        <w:trPr>
          <w:trHeight w:hRule="exact" w:val="400"/>
        </w:trPr>
        <w:tc>
          <w:tcPr>
            <w:tcW w:w="6484" w:type="dxa"/>
            <w:vAlign w:val="center"/>
          </w:tcPr>
          <w:p w14:paraId="12326D76" w14:textId="228E6309" w:rsidR="00450F75" w:rsidRDefault="00232DBA" w:rsidP="0057495C">
            <w:pPr>
              <w:numPr>
                <w:ilvl w:val="0"/>
                <w:numId w:val="4"/>
              </w:numPr>
            </w:pPr>
            <w:r>
              <w:t>Free Elective</w:t>
            </w:r>
          </w:p>
        </w:tc>
        <w:tc>
          <w:tcPr>
            <w:tcW w:w="3936" w:type="dxa"/>
            <w:vAlign w:val="center"/>
          </w:tcPr>
          <w:p w14:paraId="339DF4AD" w14:textId="77777777" w:rsidR="00450F75" w:rsidRDefault="00450F75"/>
        </w:tc>
      </w:tr>
      <w:tr w:rsidR="00450F75" w14:paraId="5D8409B3" w14:textId="77777777" w:rsidTr="00C2212D">
        <w:trPr>
          <w:trHeight w:hRule="exact" w:val="400"/>
        </w:trPr>
        <w:tc>
          <w:tcPr>
            <w:tcW w:w="6484" w:type="dxa"/>
            <w:vAlign w:val="center"/>
          </w:tcPr>
          <w:p w14:paraId="679C0CB2" w14:textId="4E0044E4" w:rsidR="00450F75" w:rsidRDefault="00232DBA">
            <w:pPr>
              <w:numPr>
                <w:ilvl w:val="0"/>
                <w:numId w:val="4"/>
              </w:numPr>
            </w:pPr>
            <w:r>
              <w:t>Free Elective</w:t>
            </w:r>
          </w:p>
        </w:tc>
        <w:tc>
          <w:tcPr>
            <w:tcW w:w="3936" w:type="dxa"/>
            <w:vAlign w:val="center"/>
          </w:tcPr>
          <w:p w14:paraId="68A00245" w14:textId="77777777" w:rsidR="00450F75" w:rsidRDefault="00450F75"/>
        </w:tc>
      </w:tr>
      <w:tr w:rsidR="000A4CE5" w14:paraId="0202D579" w14:textId="77777777" w:rsidTr="00C2212D">
        <w:trPr>
          <w:trHeight w:hRule="exact" w:val="400"/>
        </w:trPr>
        <w:tc>
          <w:tcPr>
            <w:tcW w:w="6484" w:type="dxa"/>
            <w:vAlign w:val="center"/>
          </w:tcPr>
          <w:p w14:paraId="2D7502CD" w14:textId="77777777" w:rsidR="000A4CE5" w:rsidRDefault="000A4CE5">
            <w:pPr>
              <w:numPr>
                <w:ilvl w:val="0"/>
                <w:numId w:val="4"/>
              </w:numPr>
            </w:pPr>
            <w:r>
              <w:t>Free Elective</w:t>
            </w:r>
          </w:p>
        </w:tc>
        <w:tc>
          <w:tcPr>
            <w:tcW w:w="3936" w:type="dxa"/>
            <w:vAlign w:val="center"/>
          </w:tcPr>
          <w:p w14:paraId="7CF94617" w14:textId="77777777" w:rsidR="000A4CE5" w:rsidRDefault="000A4CE5"/>
        </w:tc>
      </w:tr>
      <w:tr w:rsidR="00BF6031" w14:paraId="2F057054" w14:textId="77777777" w:rsidTr="00C2212D">
        <w:trPr>
          <w:trHeight w:hRule="exact" w:val="400"/>
        </w:trPr>
        <w:tc>
          <w:tcPr>
            <w:tcW w:w="6484" w:type="dxa"/>
            <w:vAlign w:val="center"/>
          </w:tcPr>
          <w:p w14:paraId="5C3CA5E0" w14:textId="236863F4" w:rsidR="00BF6031" w:rsidRDefault="00BF6031">
            <w:pPr>
              <w:numPr>
                <w:ilvl w:val="0"/>
                <w:numId w:val="4"/>
              </w:numPr>
            </w:pPr>
            <w:r>
              <w:t>Free Elective</w:t>
            </w:r>
          </w:p>
        </w:tc>
        <w:tc>
          <w:tcPr>
            <w:tcW w:w="3936" w:type="dxa"/>
            <w:vAlign w:val="center"/>
          </w:tcPr>
          <w:p w14:paraId="1DB47551" w14:textId="77777777" w:rsidR="00BF6031" w:rsidRDefault="00BF6031"/>
        </w:tc>
      </w:tr>
      <w:tr w:rsidR="00BF6031" w14:paraId="585D9740" w14:textId="77777777" w:rsidTr="00C2212D">
        <w:trPr>
          <w:trHeight w:hRule="exact" w:val="400"/>
        </w:trPr>
        <w:tc>
          <w:tcPr>
            <w:tcW w:w="6484" w:type="dxa"/>
            <w:vAlign w:val="center"/>
          </w:tcPr>
          <w:p w14:paraId="68878D49" w14:textId="43953F07" w:rsidR="00BF6031" w:rsidRDefault="00BF6031">
            <w:pPr>
              <w:numPr>
                <w:ilvl w:val="0"/>
                <w:numId w:val="4"/>
              </w:numPr>
            </w:pPr>
            <w:r>
              <w:t>Free Elective</w:t>
            </w:r>
          </w:p>
        </w:tc>
        <w:tc>
          <w:tcPr>
            <w:tcW w:w="3936" w:type="dxa"/>
            <w:vAlign w:val="center"/>
          </w:tcPr>
          <w:p w14:paraId="33442574" w14:textId="77777777" w:rsidR="00BF6031" w:rsidRDefault="00BF6031"/>
        </w:tc>
      </w:tr>
      <w:tr w:rsidR="00C21472" w14:paraId="3C814995" w14:textId="77777777" w:rsidTr="00C2212D">
        <w:trPr>
          <w:trHeight w:hRule="exact" w:val="400"/>
        </w:trPr>
        <w:tc>
          <w:tcPr>
            <w:tcW w:w="6484" w:type="dxa"/>
            <w:vAlign w:val="center"/>
          </w:tcPr>
          <w:p w14:paraId="3DE0AB80" w14:textId="4991D1D9" w:rsidR="00C21472" w:rsidRDefault="00C21472">
            <w:pPr>
              <w:numPr>
                <w:ilvl w:val="0"/>
                <w:numId w:val="4"/>
              </w:numPr>
            </w:pPr>
            <w:r>
              <w:t>Free Elective</w:t>
            </w:r>
          </w:p>
        </w:tc>
        <w:tc>
          <w:tcPr>
            <w:tcW w:w="3936" w:type="dxa"/>
            <w:vAlign w:val="center"/>
          </w:tcPr>
          <w:p w14:paraId="6F2012E2" w14:textId="77777777" w:rsidR="00C21472" w:rsidRDefault="00C21472"/>
        </w:tc>
      </w:tr>
      <w:tr w:rsidR="00C21472" w14:paraId="7224499C" w14:textId="77777777" w:rsidTr="00C2212D">
        <w:trPr>
          <w:trHeight w:hRule="exact" w:val="400"/>
        </w:trPr>
        <w:tc>
          <w:tcPr>
            <w:tcW w:w="6484" w:type="dxa"/>
            <w:vAlign w:val="center"/>
          </w:tcPr>
          <w:p w14:paraId="02FE0A22" w14:textId="10E7E5D3" w:rsidR="00C21472" w:rsidRDefault="00C21472">
            <w:pPr>
              <w:numPr>
                <w:ilvl w:val="0"/>
                <w:numId w:val="4"/>
              </w:numPr>
            </w:pPr>
            <w:r>
              <w:t>Free Elective</w:t>
            </w:r>
          </w:p>
        </w:tc>
        <w:tc>
          <w:tcPr>
            <w:tcW w:w="3936" w:type="dxa"/>
            <w:vAlign w:val="center"/>
          </w:tcPr>
          <w:p w14:paraId="66D77159" w14:textId="77777777" w:rsidR="00C21472" w:rsidRDefault="00C21472"/>
        </w:tc>
      </w:tr>
    </w:tbl>
    <w:p w14:paraId="41C432D6" w14:textId="77777777" w:rsidR="00136461" w:rsidRDefault="00136461">
      <w:pPr>
        <w:pStyle w:val="BodyText"/>
        <w:spacing w:after="100"/>
        <w:rPr>
          <w:rFonts w:ascii="Times New Roman" w:hAnsi="Times New Roman"/>
          <w:b/>
          <w:i w:val="0"/>
          <w:sz w:val="20"/>
        </w:rPr>
      </w:pPr>
    </w:p>
    <w:p w14:paraId="1EDF1835" w14:textId="3D315EF3" w:rsidR="00733B5B" w:rsidRDefault="007951A2">
      <w:pPr>
        <w:pStyle w:val="BodyText"/>
        <w:spacing w:after="100"/>
        <w:rPr>
          <w:rFonts w:ascii="Times New Roman" w:hAnsi="Times New Roman"/>
          <w:b/>
          <w:i w:val="0"/>
          <w:sz w:val="20"/>
        </w:rPr>
      </w:pPr>
      <w:r w:rsidRPr="007951A2">
        <w:rPr>
          <w:rFonts w:ascii="Times New Roman" w:hAnsi="Times New Roman"/>
          <w:b/>
          <w:i w:val="0"/>
          <w:sz w:val="20"/>
        </w:rPr>
        <w:t>*S</w:t>
      </w:r>
      <w:r w:rsidR="008723A8">
        <w:rPr>
          <w:rFonts w:ascii="Times New Roman" w:hAnsi="Times New Roman"/>
          <w:b/>
          <w:i w:val="0"/>
          <w:sz w:val="20"/>
        </w:rPr>
        <w:t>ix</w:t>
      </w:r>
      <w:r w:rsidRPr="007951A2">
        <w:rPr>
          <w:rFonts w:ascii="Times New Roman" w:hAnsi="Times New Roman"/>
          <w:b/>
          <w:i w:val="0"/>
          <w:sz w:val="20"/>
        </w:rPr>
        <w:t xml:space="preserve"> of the eight </w:t>
      </w:r>
      <w:r w:rsidR="008723A8">
        <w:rPr>
          <w:rFonts w:ascii="Times New Roman" w:hAnsi="Times New Roman"/>
          <w:b/>
          <w:i w:val="0"/>
          <w:sz w:val="20"/>
        </w:rPr>
        <w:t xml:space="preserve">upper-level </w:t>
      </w:r>
      <w:r w:rsidRPr="007951A2">
        <w:rPr>
          <w:rFonts w:ascii="Times New Roman" w:hAnsi="Times New Roman"/>
          <w:b/>
          <w:i w:val="0"/>
          <w:sz w:val="20"/>
        </w:rPr>
        <w:t>accounting courses must be taken within the Accounting Department at Loyola University Maryland.</w:t>
      </w:r>
    </w:p>
    <w:p w14:paraId="6FB07946" w14:textId="77777777" w:rsidR="00450F75" w:rsidRPr="007C7F76" w:rsidRDefault="007C7F76">
      <w:pPr>
        <w:pStyle w:val="BodyText"/>
        <w:spacing w:after="100"/>
        <w:rPr>
          <w:rFonts w:ascii="Times New Roman" w:hAnsi="Times New Roman"/>
          <w:b/>
          <w:i w:val="0"/>
          <w:sz w:val="20"/>
        </w:rPr>
      </w:pPr>
      <w:r>
        <w:rPr>
          <w:rFonts w:ascii="Times New Roman" w:hAnsi="Times New Roman"/>
          <w:b/>
          <w:i w:val="0"/>
          <w:sz w:val="20"/>
        </w:rPr>
        <w:t>*</w:t>
      </w:r>
      <w:r w:rsidR="007951A2">
        <w:rPr>
          <w:rFonts w:ascii="Times New Roman" w:hAnsi="Times New Roman"/>
          <w:b/>
          <w:i w:val="0"/>
          <w:sz w:val="20"/>
        </w:rPr>
        <w:t>*</w:t>
      </w:r>
      <w:r w:rsidR="00450F75" w:rsidRPr="007C7F76">
        <w:rPr>
          <w:rFonts w:ascii="Times New Roman" w:hAnsi="Times New Roman"/>
          <w:b/>
          <w:i w:val="0"/>
          <w:sz w:val="20"/>
        </w:rPr>
        <w:t>AC 310 is a co-requisite for AC 301, AC 302, AC 303, and AC 311</w:t>
      </w:r>
      <w:r w:rsidR="00014F88" w:rsidRPr="007C7F76">
        <w:rPr>
          <w:rFonts w:ascii="Times New Roman" w:hAnsi="Times New Roman"/>
          <w:b/>
          <w:i w:val="0"/>
          <w:sz w:val="20"/>
        </w:rPr>
        <w:t xml:space="preserve"> (excluding Loyola study abroad students)</w:t>
      </w:r>
    </w:p>
    <w:p w14:paraId="3114031E" w14:textId="3BD727F3" w:rsidR="00733B5B" w:rsidRDefault="00733B5B">
      <w:pPr>
        <w:pStyle w:val="BodyText"/>
        <w:spacing w:after="100"/>
        <w:rPr>
          <w:rFonts w:ascii="Times New Roman" w:hAnsi="Times New Roman"/>
          <w:b/>
          <w:bCs/>
          <w:i w:val="0"/>
          <w:sz w:val="20"/>
        </w:rPr>
      </w:pPr>
    </w:p>
    <w:p w14:paraId="4E328297" w14:textId="77777777" w:rsidR="008723A8" w:rsidRDefault="008723A8">
      <w:pPr>
        <w:pStyle w:val="BodyText"/>
        <w:spacing w:after="100"/>
        <w:rPr>
          <w:rFonts w:ascii="Times New Roman" w:hAnsi="Times New Roman"/>
          <w:i w:val="0"/>
          <w:sz w:val="20"/>
        </w:rPr>
      </w:pPr>
    </w:p>
    <w:p w14:paraId="3F401C5B" w14:textId="77777777" w:rsidR="00733B5B" w:rsidRPr="00733B5B" w:rsidRDefault="00733B5B" w:rsidP="00733B5B">
      <w:pPr>
        <w:pStyle w:val="BodyText"/>
        <w:spacing w:after="100"/>
        <w:rPr>
          <w:rFonts w:ascii="Times New Roman" w:hAnsi="Times New Roman"/>
          <w:b/>
          <w:i w:val="0"/>
          <w:sz w:val="20"/>
          <w:u w:val="single"/>
        </w:rPr>
      </w:pPr>
      <w:r w:rsidRPr="00733B5B">
        <w:rPr>
          <w:rFonts w:ascii="Times New Roman" w:hAnsi="Times New Roman"/>
          <w:b/>
          <w:i w:val="0"/>
          <w:sz w:val="20"/>
          <w:u w:val="single"/>
        </w:rPr>
        <w:t>150-Hour CPA Requirement</w:t>
      </w:r>
    </w:p>
    <w:p w14:paraId="3FCF31AD" w14:textId="34BE98C0" w:rsidR="002F6841" w:rsidRDefault="008723A8" w:rsidP="00733B5B">
      <w:pPr>
        <w:pStyle w:val="BodyText"/>
        <w:spacing w:after="100"/>
        <w:rPr>
          <w:rFonts w:ascii="Times New Roman" w:hAnsi="Times New Roman"/>
          <w:i w:val="0"/>
          <w:sz w:val="20"/>
        </w:rPr>
      </w:pPr>
      <w:r w:rsidRPr="008723A8">
        <w:rPr>
          <w:rFonts w:ascii="Times New Roman" w:hAnsi="Times New Roman"/>
          <w:i w:val="0"/>
          <w:sz w:val="20"/>
        </w:rPr>
        <w:t>Students who plan to sit for the Certified Public Accounting (CPA) examination must complete additional coursework beyond the undergraduate accounting degree to meet the 150-credit hour requirement. Loyola offers the Master of Accounting (</w:t>
      </w:r>
      <w:proofErr w:type="spellStart"/>
      <w:r w:rsidRPr="008723A8">
        <w:rPr>
          <w:rFonts w:ascii="Times New Roman" w:hAnsi="Times New Roman"/>
          <w:i w:val="0"/>
          <w:sz w:val="20"/>
        </w:rPr>
        <w:t>MAcc</w:t>
      </w:r>
      <w:proofErr w:type="spellEnd"/>
      <w:r w:rsidRPr="008723A8">
        <w:rPr>
          <w:rFonts w:ascii="Times New Roman" w:hAnsi="Times New Roman"/>
          <w:i w:val="0"/>
          <w:sz w:val="20"/>
        </w:rPr>
        <w:t xml:space="preserve">) to assist students in meeting this requirement. The </w:t>
      </w:r>
      <w:proofErr w:type="spellStart"/>
      <w:r w:rsidRPr="008723A8">
        <w:rPr>
          <w:rFonts w:ascii="Times New Roman" w:hAnsi="Times New Roman"/>
          <w:i w:val="0"/>
          <w:sz w:val="20"/>
        </w:rPr>
        <w:t>MAcc</w:t>
      </w:r>
      <w:proofErr w:type="spellEnd"/>
      <w:r w:rsidRPr="008723A8">
        <w:rPr>
          <w:rFonts w:ascii="Times New Roman" w:hAnsi="Times New Roman"/>
          <w:i w:val="0"/>
          <w:sz w:val="20"/>
        </w:rPr>
        <w:t xml:space="preserve"> is a 10-course, 30-credit-hour cohort program which can be delivered in a full-time (three semester) or part-time format. Loyola accounting students may, in their junior year, apply for early admission in the </w:t>
      </w:r>
      <w:proofErr w:type="spellStart"/>
      <w:r w:rsidRPr="008723A8">
        <w:rPr>
          <w:rFonts w:ascii="Times New Roman" w:hAnsi="Times New Roman"/>
          <w:i w:val="0"/>
          <w:sz w:val="20"/>
        </w:rPr>
        <w:t>MAcc</w:t>
      </w:r>
      <w:proofErr w:type="spellEnd"/>
      <w:r w:rsidRPr="008723A8">
        <w:rPr>
          <w:rFonts w:ascii="Times New Roman" w:hAnsi="Times New Roman"/>
          <w:i w:val="0"/>
          <w:sz w:val="20"/>
        </w:rPr>
        <w:t xml:space="preserve"> program. Once accepted, students may take up to two </w:t>
      </w:r>
      <w:proofErr w:type="spellStart"/>
      <w:r w:rsidRPr="008723A8">
        <w:rPr>
          <w:rFonts w:ascii="Times New Roman" w:hAnsi="Times New Roman"/>
          <w:i w:val="0"/>
          <w:sz w:val="20"/>
        </w:rPr>
        <w:t>MAcc</w:t>
      </w:r>
      <w:proofErr w:type="spellEnd"/>
      <w:r w:rsidRPr="008723A8">
        <w:rPr>
          <w:rFonts w:ascii="Times New Roman" w:hAnsi="Times New Roman"/>
          <w:i w:val="0"/>
          <w:sz w:val="20"/>
        </w:rPr>
        <w:t xml:space="preserve"> courses in their senior year. Consult the graduate catalogue for more information about the </w:t>
      </w:r>
      <w:proofErr w:type="spellStart"/>
      <w:r w:rsidRPr="008723A8">
        <w:rPr>
          <w:rFonts w:ascii="Times New Roman" w:hAnsi="Times New Roman"/>
          <w:i w:val="0"/>
          <w:sz w:val="20"/>
        </w:rPr>
        <w:t>MAcc</w:t>
      </w:r>
      <w:proofErr w:type="spellEnd"/>
      <w:r w:rsidRPr="008723A8">
        <w:rPr>
          <w:rFonts w:ascii="Times New Roman" w:hAnsi="Times New Roman"/>
          <w:i w:val="0"/>
          <w:sz w:val="20"/>
        </w:rPr>
        <w:t xml:space="preserve"> program.</w:t>
      </w:r>
    </w:p>
    <w:p w14:paraId="0EF6D4F8" w14:textId="2E54F20E" w:rsidR="008723A8" w:rsidRDefault="008723A8" w:rsidP="00733B5B">
      <w:pPr>
        <w:pStyle w:val="BodyText"/>
        <w:spacing w:after="100"/>
        <w:rPr>
          <w:rFonts w:ascii="Times New Roman" w:hAnsi="Times New Roman"/>
          <w:i w:val="0"/>
          <w:sz w:val="20"/>
        </w:rPr>
      </w:pPr>
    </w:p>
    <w:p w14:paraId="0BD6D343" w14:textId="6BC741B3" w:rsidR="008723A8" w:rsidRDefault="008723A8" w:rsidP="00733B5B">
      <w:pPr>
        <w:pStyle w:val="BodyText"/>
        <w:spacing w:after="100"/>
        <w:rPr>
          <w:rFonts w:ascii="Times New Roman" w:hAnsi="Times New Roman"/>
          <w:i w:val="0"/>
          <w:sz w:val="20"/>
        </w:rPr>
      </w:pPr>
      <w:r w:rsidRPr="008723A8">
        <w:rPr>
          <w:rFonts w:ascii="Times New Roman" w:hAnsi="Times New Roman"/>
          <w:i w:val="0"/>
          <w:sz w:val="20"/>
        </w:rPr>
        <w:t xml:space="preserve">Educational requirements for the CPA exam vary by state. </w:t>
      </w:r>
      <w:proofErr w:type="gramStart"/>
      <w:r w:rsidRPr="008723A8">
        <w:rPr>
          <w:rFonts w:ascii="Times New Roman" w:hAnsi="Times New Roman"/>
          <w:i w:val="0"/>
          <w:sz w:val="20"/>
        </w:rPr>
        <w:t>In order to</w:t>
      </w:r>
      <w:proofErr w:type="gramEnd"/>
      <w:r w:rsidRPr="008723A8">
        <w:rPr>
          <w:rFonts w:ascii="Times New Roman" w:hAnsi="Times New Roman"/>
          <w:i w:val="0"/>
          <w:sz w:val="20"/>
        </w:rPr>
        <w:t xml:space="preserve"> choose the appropriate courses, accounting majors should contact their major advisors and reference the National Association of State Boards of Accountancy website, nasba.org.</w:t>
      </w:r>
    </w:p>
    <w:sectPr w:rsidR="008723A8">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46EC" w14:textId="77777777" w:rsidR="00724068" w:rsidRDefault="00724068">
      <w:r>
        <w:separator/>
      </w:r>
    </w:p>
  </w:endnote>
  <w:endnote w:type="continuationSeparator" w:id="0">
    <w:p w14:paraId="48CAC3C1" w14:textId="77777777" w:rsidR="00724068" w:rsidRDefault="0072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C0B" w14:textId="77777777" w:rsidR="00A259CA" w:rsidRDefault="00A259CA">
    <w:pPr>
      <w:jc w:val="center"/>
      <w:rPr>
        <w:rFonts w:ascii="Arial" w:hAnsi="Arial"/>
        <w:sz w:val="14"/>
      </w:rPr>
    </w:pPr>
    <w:r>
      <w:rPr>
        <w:rFonts w:ascii="Arial" w:hAnsi="Arial"/>
        <w:sz w:val="14"/>
      </w:rPr>
      <w:t>The provision of this information is not to be regarded as a contract between the student and Loyola University.  The University reserves the right to change degree requirements, courses and any other provisions or requirements when such action will serve the interest of the University or its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4019" w14:textId="77777777" w:rsidR="00724068" w:rsidRDefault="00724068">
      <w:r>
        <w:separator/>
      </w:r>
    </w:p>
  </w:footnote>
  <w:footnote w:type="continuationSeparator" w:id="0">
    <w:p w14:paraId="05A33246" w14:textId="77777777" w:rsidR="00724068" w:rsidRDefault="00724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760"/>
    <w:multiLevelType w:val="hybridMultilevel"/>
    <w:tmpl w:val="7C648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A48D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94B2D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01164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96746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CBE637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4EA5B82"/>
    <w:multiLevelType w:val="hybridMultilevel"/>
    <w:tmpl w:val="95989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D50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EFC07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59700A4"/>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8"/>
  </w:num>
  <w:num w:numId="3">
    <w:abstractNumId w:val="2"/>
  </w:num>
  <w:num w:numId="4">
    <w:abstractNumId w:val="1"/>
  </w:num>
  <w:num w:numId="5">
    <w:abstractNumId w:val="3"/>
  </w:num>
  <w:num w:numId="6">
    <w:abstractNumId w:val="5"/>
  </w:num>
  <w:num w:numId="7">
    <w:abstractNumId w:val="9"/>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32"/>
    <w:rsid w:val="00001C93"/>
    <w:rsid w:val="00012EF7"/>
    <w:rsid w:val="00014F88"/>
    <w:rsid w:val="00016C94"/>
    <w:rsid w:val="00024358"/>
    <w:rsid w:val="000406FB"/>
    <w:rsid w:val="0004287D"/>
    <w:rsid w:val="000610F6"/>
    <w:rsid w:val="000765C2"/>
    <w:rsid w:val="00094E79"/>
    <w:rsid w:val="000A1AA5"/>
    <w:rsid w:val="000A2643"/>
    <w:rsid w:val="000A4CE5"/>
    <w:rsid w:val="000C33C4"/>
    <w:rsid w:val="000D065C"/>
    <w:rsid w:val="000E766F"/>
    <w:rsid w:val="000F2B23"/>
    <w:rsid w:val="00113043"/>
    <w:rsid w:val="00114E04"/>
    <w:rsid w:val="00124438"/>
    <w:rsid w:val="00132194"/>
    <w:rsid w:val="00132197"/>
    <w:rsid w:val="0013348F"/>
    <w:rsid w:val="00135582"/>
    <w:rsid w:val="00136461"/>
    <w:rsid w:val="001A20E0"/>
    <w:rsid w:val="001A5E0B"/>
    <w:rsid w:val="001B59DD"/>
    <w:rsid w:val="001E3381"/>
    <w:rsid w:val="001F2572"/>
    <w:rsid w:val="001F384F"/>
    <w:rsid w:val="001F52DF"/>
    <w:rsid w:val="001F6232"/>
    <w:rsid w:val="0022143D"/>
    <w:rsid w:val="00230571"/>
    <w:rsid w:val="00232DBA"/>
    <w:rsid w:val="002500BC"/>
    <w:rsid w:val="00266D8A"/>
    <w:rsid w:val="002B3916"/>
    <w:rsid w:val="002E72ED"/>
    <w:rsid w:val="002E7D6B"/>
    <w:rsid w:val="002F6841"/>
    <w:rsid w:val="00301FC2"/>
    <w:rsid w:val="00311A68"/>
    <w:rsid w:val="00324C0D"/>
    <w:rsid w:val="00351BE9"/>
    <w:rsid w:val="00353C5A"/>
    <w:rsid w:val="00372BC4"/>
    <w:rsid w:val="00385992"/>
    <w:rsid w:val="0040186E"/>
    <w:rsid w:val="00403DF2"/>
    <w:rsid w:val="004057DE"/>
    <w:rsid w:val="00407B9E"/>
    <w:rsid w:val="00422399"/>
    <w:rsid w:val="00424BDF"/>
    <w:rsid w:val="00444F32"/>
    <w:rsid w:val="004508DD"/>
    <w:rsid w:val="00450F75"/>
    <w:rsid w:val="0046675A"/>
    <w:rsid w:val="004E05FD"/>
    <w:rsid w:val="004F6826"/>
    <w:rsid w:val="00523825"/>
    <w:rsid w:val="00550DED"/>
    <w:rsid w:val="0057495C"/>
    <w:rsid w:val="005827B7"/>
    <w:rsid w:val="00586DAC"/>
    <w:rsid w:val="005B5641"/>
    <w:rsid w:val="005B7B63"/>
    <w:rsid w:val="005C1253"/>
    <w:rsid w:val="005D0B49"/>
    <w:rsid w:val="00600961"/>
    <w:rsid w:val="00621046"/>
    <w:rsid w:val="006363B3"/>
    <w:rsid w:val="0065184D"/>
    <w:rsid w:val="00654B41"/>
    <w:rsid w:val="00662AD2"/>
    <w:rsid w:val="00687FBB"/>
    <w:rsid w:val="006A324D"/>
    <w:rsid w:val="006B09D2"/>
    <w:rsid w:val="006D6AEE"/>
    <w:rsid w:val="006D78BF"/>
    <w:rsid w:val="00724068"/>
    <w:rsid w:val="00733B5B"/>
    <w:rsid w:val="00756426"/>
    <w:rsid w:val="00767172"/>
    <w:rsid w:val="007951A2"/>
    <w:rsid w:val="007B565D"/>
    <w:rsid w:val="007C7F72"/>
    <w:rsid w:val="007C7F76"/>
    <w:rsid w:val="008018F0"/>
    <w:rsid w:val="00805E83"/>
    <w:rsid w:val="008074AD"/>
    <w:rsid w:val="00826B57"/>
    <w:rsid w:val="008325D1"/>
    <w:rsid w:val="0084485E"/>
    <w:rsid w:val="00863B30"/>
    <w:rsid w:val="008723A8"/>
    <w:rsid w:val="00885E63"/>
    <w:rsid w:val="008A3B5E"/>
    <w:rsid w:val="008B3962"/>
    <w:rsid w:val="008C0C93"/>
    <w:rsid w:val="008C7560"/>
    <w:rsid w:val="008D5741"/>
    <w:rsid w:val="008E6EA7"/>
    <w:rsid w:val="008F3BFD"/>
    <w:rsid w:val="008F631D"/>
    <w:rsid w:val="009156FD"/>
    <w:rsid w:val="00916576"/>
    <w:rsid w:val="00916D12"/>
    <w:rsid w:val="00944C6B"/>
    <w:rsid w:val="009657C4"/>
    <w:rsid w:val="00975035"/>
    <w:rsid w:val="009A05A6"/>
    <w:rsid w:val="009A3AFE"/>
    <w:rsid w:val="009B289C"/>
    <w:rsid w:val="009C1849"/>
    <w:rsid w:val="009C6194"/>
    <w:rsid w:val="009D3507"/>
    <w:rsid w:val="00A10857"/>
    <w:rsid w:val="00A14C12"/>
    <w:rsid w:val="00A259CA"/>
    <w:rsid w:val="00A52FD7"/>
    <w:rsid w:val="00A924F7"/>
    <w:rsid w:val="00AA5A81"/>
    <w:rsid w:val="00B2639E"/>
    <w:rsid w:val="00B305C2"/>
    <w:rsid w:val="00B329D5"/>
    <w:rsid w:val="00B53DC1"/>
    <w:rsid w:val="00B86073"/>
    <w:rsid w:val="00B94B80"/>
    <w:rsid w:val="00B95F35"/>
    <w:rsid w:val="00BC6326"/>
    <w:rsid w:val="00BD20A8"/>
    <w:rsid w:val="00BD76FD"/>
    <w:rsid w:val="00BE23EC"/>
    <w:rsid w:val="00BE2775"/>
    <w:rsid w:val="00BF6031"/>
    <w:rsid w:val="00C04935"/>
    <w:rsid w:val="00C12C95"/>
    <w:rsid w:val="00C1739C"/>
    <w:rsid w:val="00C21472"/>
    <w:rsid w:val="00C2212D"/>
    <w:rsid w:val="00C40937"/>
    <w:rsid w:val="00C51336"/>
    <w:rsid w:val="00C63775"/>
    <w:rsid w:val="00CA06A3"/>
    <w:rsid w:val="00CB0DB9"/>
    <w:rsid w:val="00CB7987"/>
    <w:rsid w:val="00CD5F2A"/>
    <w:rsid w:val="00CE03A5"/>
    <w:rsid w:val="00CF29DF"/>
    <w:rsid w:val="00CF506B"/>
    <w:rsid w:val="00D15003"/>
    <w:rsid w:val="00D62702"/>
    <w:rsid w:val="00D85531"/>
    <w:rsid w:val="00DC6C47"/>
    <w:rsid w:val="00DD7988"/>
    <w:rsid w:val="00DE53F2"/>
    <w:rsid w:val="00E13327"/>
    <w:rsid w:val="00E412A8"/>
    <w:rsid w:val="00E53456"/>
    <w:rsid w:val="00E54E22"/>
    <w:rsid w:val="00E63F87"/>
    <w:rsid w:val="00E65322"/>
    <w:rsid w:val="00EA219A"/>
    <w:rsid w:val="00EE085B"/>
    <w:rsid w:val="00EE4984"/>
    <w:rsid w:val="00EE7A87"/>
    <w:rsid w:val="00EF1375"/>
    <w:rsid w:val="00F0036A"/>
    <w:rsid w:val="00F02D22"/>
    <w:rsid w:val="00F047CD"/>
    <w:rsid w:val="00F117F1"/>
    <w:rsid w:val="00F3207B"/>
    <w:rsid w:val="00F752F2"/>
    <w:rsid w:val="00F96F9E"/>
    <w:rsid w:val="00FC6EC1"/>
    <w:rsid w:val="00FC70CD"/>
    <w:rsid w:val="00FE6227"/>
    <w:rsid w:val="00FF522E"/>
    <w:rsid w:val="00FF6035"/>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5211"/>
  <w15:chartTrackingRefBased/>
  <w15:docId w15:val="{A6409662-8C73-44EC-B235-35D39515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rFonts w:ascii="Tahoma" w:hAnsi="Tahoma"/>
      <w:b/>
    </w:rPr>
  </w:style>
  <w:style w:type="paragraph" w:styleId="Heading3">
    <w:name w:val="heading 3"/>
    <w:basedOn w:val="Normal"/>
    <w:next w:val="Normal"/>
    <w:qFormat/>
    <w:pPr>
      <w:keepNext/>
      <w:ind w:left="2160" w:firstLine="720"/>
      <w:outlineLvl w:val="2"/>
    </w:pPr>
    <w:rPr>
      <w:rFonts w:ascii="Tahoma" w:hAnsi="Tahoma"/>
      <w:b/>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i/>
      <w:sz w:val="28"/>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9" w:color="auto"/>
        <w:left w:val="single" w:sz="4" w:space="4" w:color="auto"/>
        <w:bottom w:val="single" w:sz="4" w:space="8" w:color="auto"/>
        <w:right w:val="single" w:sz="4" w:space="4" w:color="auto"/>
      </w:pBdr>
      <w:jc w:val="center"/>
    </w:pPr>
    <w:rPr>
      <w:rFonts w:ascii="Bookman Old Style" w:hAnsi="Bookman Old Style"/>
      <w:b/>
      <w:sz w:val="28"/>
    </w:rPr>
  </w:style>
  <w:style w:type="paragraph" w:styleId="BodyText">
    <w:name w:val="Body Text"/>
    <w:basedOn w:val="Normal"/>
    <w:rPr>
      <w:rFonts w:ascii="Tahoma" w:hAnsi="Tahom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0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1" ma:contentTypeDescription="Create a new document." ma:contentTypeScope="" ma:versionID="21d465df0d81af977699f6e9d1d0ee2b">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53afef28c9b2ac4e8d72d96833e0df5e"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9DC37-06C3-4505-A329-A589D668A4C0}"/>
</file>

<file path=customXml/itemProps2.xml><?xml version="1.0" encoding="utf-8"?>
<ds:datastoreItem xmlns:ds="http://schemas.openxmlformats.org/officeDocument/2006/customXml" ds:itemID="{C161BB8C-6056-4522-8C5E-67691B7863EB}"/>
</file>

<file path=customXml/itemProps3.xml><?xml version="1.0" encoding="utf-8"?>
<ds:datastoreItem xmlns:ds="http://schemas.openxmlformats.org/officeDocument/2006/customXml" ds:itemID="{5E4885EC-5447-45BA-A095-CD814563653B}"/>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ACCOUNTING MAJOR</vt:lpstr>
    </vt:vector>
  </TitlesOfParts>
  <Company>Loyola College in Maryland</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MAJOR</dc:title>
  <dc:subject/>
  <dc:creator>Information Services</dc:creator>
  <cp:keywords/>
  <cp:lastModifiedBy>Victoria Gue</cp:lastModifiedBy>
  <cp:revision>8</cp:revision>
  <cp:lastPrinted>2014-08-19T20:39:00Z</cp:lastPrinted>
  <dcterms:created xsi:type="dcterms:W3CDTF">2021-09-03T17:27:00Z</dcterms:created>
  <dcterms:modified xsi:type="dcterms:W3CDTF">2021-09-03T17:38:00Z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ies>
</file>