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9D50" w14:textId="6378D9C5" w:rsidR="00FC4338" w:rsidRPr="00FC4338" w:rsidRDefault="00FC4338" w:rsidP="00FC4338">
      <w:pPr>
        <w:jc w:val="center"/>
        <w:rPr>
          <w:rFonts w:ascii="Times New Roman" w:eastAsia="Times New Roman" w:hAnsi="Times New Roman" w:cs="Times New Roman"/>
        </w:rPr>
      </w:pPr>
    </w:p>
    <w:p w14:paraId="2A9CBBB0" w14:textId="77777777" w:rsidR="00FC4338" w:rsidRPr="00FC4338" w:rsidRDefault="00FC4338" w:rsidP="00FC4338">
      <w:pPr>
        <w:jc w:val="center"/>
        <w:textAlignment w:val="baseline"/>
        <w:rPr>
          <w:rFonts w:ascii="Times New Roman" w:eastAsia="Times New Roman" w:hAnsi="Times New Roman" w:cs="Times New Roman"/>
          <w:b/>
          <w:bCs/>
          <w:color w:val="2F292B"/>
        </w:rPr>
      </w:pPr>
      <w:r w:rsidRPr="00FC4338">
        <w:rPr>
          <w:rFonts w:ascii="Times New Roman" w:eastAsia="Times New Roman" w:hAnsi="Times New Roman" w:cs="Times New Roman"/>
          <w:b/>
          <w:bCs/>
          <w:color w:val="2F292B"/>
        </w:rPr>
        <w:t>Summer Research Grant Program</w:t>
      </w:r>
    </w:p>
    <w:p w14:paraId="5B75297F" w14:textId="0D705C97" w:rsidR="00990781" w:rsidRPr="00FC4338" w:rsidRDefault="00FC4338" w:rsidP="00FC4338">
      <w:pPr>
        <w:jc w:val="center"/>
        <w:textAlignment w:val="baseline"/>
        <w:rPr>
          <w:rFonts w:ascii="Times New Roman" w:eastAsia="Times New Roman" w:hAnsi="Times New Roman" w:cs="Times New Roman"/>
          <w:b/>
          <w:bCs/>
          <w:color w:val="2F292B"/>
        </w:rPr>
      </w:pPr>
      <w:r w:rsidRPr="00FC4338">
        <w:rPr>
          <w:rFonts w:ascii="Times New Roman" w:eastAsia="Times New Roman" w:hAnsi="Times New Roman" w:cs="Times New Roman"/>
          <w:b/>
          <w:bCs/>
          <w:color w:val="2F292B"/>
        </w:rPr>
        <w:t>Center for Equity, Leadership, and Social Justice in Education (CELSJE)</w:t>
      </w:r>
    </w:p>
    <w:p w14:paraId="660FF656" w14:textId="0B01CD7D" w:rsidR="00FC4338" w:rsidRPr="00FC4338" w:rsidRDefault="00FC4338" w:rsidP="00FC4338">
      <w:pPr>
        <w:jc w:val="center"/>
        <w:textAlignment w:val="baseline"/>
        <w:rPr>
          <w:rFonts w:ascii="Times New Roman" w:eastAsia="Times New Roman" w:hAnsi="Times New Roman" w:cs="Times New Roman"/>
          <w:b/>
          <w:bCs/>
          <w:color w:val="2F292B"/>
        </w:rPr>
      </w:pPr>
      <w:r w:rsidRPr="00FC4338">
        <w:rPr>
          <w:rFonts w:ascii="Times New Roman" w:eastAsia="Times New Roman" w:hAnsi="Times New Roman" w:cs="Times New Roman"/>
          <w:b/>
          <w:bCs/>
          <w:color w:val="2F292B"/>
        </w:rPr>
        <w:t>School of Education</w:t>
      </w:r>
    </w:p>
    <w:p w14:paraId="0C8F0E02" w14:textId="59D91691" w:rsidR="00FC4338" w:rsidRPr="00FC4338" w:rsidRDefault="00FC4338" w:rsidP="00FC4338">
      <w:pPr>
        <w:jc w:val="center"/>
        <w:textAlignment w:val="baseline"/>
        <w:rPr>
          <w:rFonts w:ascii="Times New Roman" w:eastAsia="Times New Roman" w:hAnsi="Times New Roman" w:cs="Times New Roman"/>
          <w:b/>
          <w:bCs/>
          <w:color w:val="2F292B"/>
        </w:rPr>
      </w:pPr>
    </w:p>
    <w:p w14:paraId="7843AB63" w14:textId="05115B8A" w:rsidR="00FC4338" w:rsidRPr="00FC4338" w:rsidRDefault="00FC4338" w:rsidP="00FC4338">
      <w:pPr>
        <w:jc w:val="center"/>
        <w:textAlignment w:val="baseline"/>
        <w:rPr>
          <w:rFonts w:ascii="Times New Roman" w:eastAsia="Times New Roman" w:hAnsi="Times New Roman" w:cs="Times New Roman"/>
          <w:b/>
          <w:bCs/>
          <w:color w:val="2F292B"/>
        </w:rPr>
      </w:pPr>
      <w:r w:rsidRPr="00FC4338">
        <w:rPr>
          <w:rFonts w:ascii="Times New Roman" w:eastAsia="Times New Roman" w:hAnsi="Times New Roman" w:cs="Times New Roman"/>
          <w:b/>
          <w:bCs/>
          <w:color w:val="2F292B"/>
        </w:rPr>
        <w:t>Guidelines for Submitting Summer Research Proposals</w:t>
      </w:r>
    </w:p>
    <w:p w14:paraId="05F1751C" w14:textId="77777777" w:rsidR="00FC4338" w:rsidRPr="00FC4338" w:rsidRDefault="00FC4338" w:rsidP="00990781">
      <w:pPr>
        <w:textAlignment w:val="baseline"/>
        <w:rPr>
          <w:rFonts w:ascii="Times New Roman" w:eastAsia="Times New Roman" w:hAnsi="Times New Roman" w:cs="Times New Roman"/>
          <w:color w:val="2F292B"/>
        </w:rPr>
      </w:pPr>
    </w:p>
    <w:p w14:paraId="1500A870" w14:textId="77777777" w:rsidR="00FC4338" w:rsidRDefault="00FC4338" w:rsidP="00B425D7">
      <w:pPr>
        <w:spacing w:after="420"/>
        <w:contextualSpacing/>
        <w:textAlignment w:val="baseline"/>
        <w:rPr>
          <w:rFonts w:ascii="Times New Roman" w:eastAsia="Times New Roman" w:hAnsi="Times New Roman" w:cs="Times New Roman"/>
          <w:b/>
          <w:bCs/>
          <w:color w:val="2F292B"/>
        </w:rPr>
      </w:pPr>
      <w:r>
        <w:rPr>
          <w:rFonts w:ascii="Times New Roman" w:eastAsia="Times New Roman" w:hAnsi="Times New Roman" w:cs="Times New Roman"/>
          <w:b/>
          <w:bCs/>
          <w:color w:val="2F292B"/>
        </w:rPr>
        <w:t>INTRODUCTION</w:t>
      </w:r>
    </w:p>
    <w:p w14:paraId="1440F806" w14:textId="59CA1748" w:rsidR="00990781" w:rsidRPr="00FC4338" w:rsidRDefault="00B425D7" w:rsidP="00D301D9">
      <w:pPr>
        <w:spacing w:after="420"/>
        <w:textAlignment w:val="baseline"/>
        <w:rPr>
          <w:rFonts w:ascii="Times New Roman" w:eastAsia="Times New Roman" w:hAnsi="Times New Roman" w:cs="Times New Roman"/>
          <w:color w:val="2F292B"/>
        </w:rPr>
      </w:pPr>
      <w:r w:rsidRPr="00B425D7">
        <w:rPr>
          <w:rFonts w:ascii="Times New Roman" w:eastAsia="Times New Roman" w:hAnsi="Times New Roman" w:cs="Times New Roman"/>
          <w:color w:val="2F292B"/>
        </w:rPr>
        <w:t xml:space="preserve">As part of our mission to facilitate scholarship at SOE, the CELSJE invites the submission of proposals for Summer Research Grants. This is a competitive program in which proposals are reviewed by a </w:t>
      </w:r>
      <w:r w:rsidR="00DB2FF6">
        <w:rPr>
          <w:rFonts w:ascii="Times New Roman" w:eastAsia="Times New Roman" w:hAnsi="Times New Roman" w:cs="Times New Roman"/>
          <w:color w:val="2F292B"/>
        </w:rPr>
        <w:t>CELSJE Review C</w:t>
      </w:r>
      <w:r w:rsidRPr="00FC4338">
        <w:rPr>
          <w:rFonts w:ascii="Times New Roman" w:eastAsia="Times New Roman" w:hAnsi="Times New Roman" w:cs="Times New Roman"/>
          <w:color w:val="2F292B"/>
        </w:rPr>
        <w:t>ommittee that consists of faculty members representing both departments</w:t>
      </w:r>
      <w:r w:rsidR="002762A1">
        <w:rPr>
          <w:rFonts w:ascii="Times New Roman" w:eastAsia="Times New Roman" w:hAnsi="Times New Roman" w:cs="Times New Roman"/>
          <w:color w:val="2F292B"/>
        </w:rPr>
        <w:t xml:space="preserve"> and having </w:t>
      </w:r>
      <w:r w:rsidRPr="00FC4338">
        <w:rPr>
          <w:rFonts w:ascii="Times New Roman" w:eastAsia="Times New Roman" w:hAnsi="Times New Roman" w:cs="Times New Roman"/>
          <w:color w:val="2F292B"/>
        </w:rPr>
        <w:t>a variety of methodology expertise.</w:t>
      </w:r>
      <w:r w:rsidRPr="00B425D7">
        <w:rPr>
          <w:rFonts w:ascii="Times New Roman" w:eastAsia="Times New Roman" w:hAnsi="Times New Roman" w:cs="Times New Roman"/>
          <w:color w:val="2F292B"/>
        </w:rPr>
        <w:t xml:space="preserve"> Applications are due by the first Friday of the spring semester. </w:t>
      </w:r>
      <w:r w:rsidR="00EF7D0E" w:rsidRPr="00FC4338">
        <w:rPr>
          <w:rFonts w:ascii="Times New Roman" w:eastAsia="Times New Roman" w:hAnsi="Times New Roman" w:cs="Times New Roman"/>
          <w:color w:val="2F292B"/>
        </w:rPr>
        <w:t xml:space="preserve">One should not assume the committee members to have specialized knowledge in the applicant’s particular discipline. Therefore, proposals are evaluated based on their clarity and cogency as presented in a sophisticated but not highly technical fashion. </w:t>
      </w:r>
    </w:p>
    <w:p w14:paraId="54F340B8" w14:textId="77777777" w:rsidR="00C84700" w:rsidRPr="00C84700" w:rsidRDefault="00C84700" w:rsidP="00D301D9">
      <w:pPr>
        <w:spacing w:after="420"/>
        <w:textAlignment w:val="baseline"/>
        <w:rPr>
          <w:rFonts w:ascii="Times New Roman" w:eastAsia="Times New Roman" w:hAnsi="Times New Roman" w:cs="Times New Roman"/>
          <w:b/>
          <w:bCs/>
          <w:color w:val="2F292B"/>
        </w:rPr>
      </w:pPr>
      <w:r w:rsidRPr="00C84700">
        <w:rPr>
          <w:rFonts w:ascii="Times New Roman" w:eastAsia="Times New Roman" w:hAnsi="Times New Roman" w:cs="Times New Roman"/>
          <w:b/>
          <w:bCs/>
          <w:color w:val="2F292B"/>
        </w:rPr>
        <w:t>Types of Fundable Research</w:t>
      </w:r>
    </w:p>
    <w:p w14:paraId="09F7ACDC" w14:textId="536B1063" w:rsidR="00D301D9" w:rsidRPr="007E1293" w:rsidRDefault="00C84700" w:rsidP="00C81B28">
      <w:pPr>
        <w:spacing w:after="200"/>
        <w:textAlignment w:val="baseline"/>
        <w:rPr>
          <w:rFonts w:ascii="Times New Roman" w:hAnsi="Times New Roman" w:cs="Times New Roman"/>
          <w:color w:val="2F292B"/>
        </w:rPr>
      </w:pPr>
      <w:r>
        <w:rPr>
          <w:rFonts w:ascii="Times New Roman" w:eastAsia="Times New Roman" w:hAnsi="Times New Roman" w:cs="Times New Roman"/>
          <w:color w:val="2F292B"/>
        </w:rPr>
        <w:t xml:space="preserve">CELSJE is interested in supporting projects that enable SOE faculty members to make substantive scholarly </w:t>
      </w:r>
      <w:r w:rsidR="00CD7C6C">
        <w:rPr>
          <w:rFonts w:ascii="Times New Roman" w:eastAsia="Times New Roman" w:hAnsi="Times New Roman" w:cs="Times New Roman"/>
          <w:color w:val="2F292B"/>
        </w:rPr>
        <w:t xml:space="preserve">progress or </w:t>
      </w:r>
      <w:r>
        <w:rPr>
          <w:rFonts w:ascii="Times New Roman" w:eastAsia="Times New Roman" w:hAnsi="Times New Roman" w:cs="Times New Roman"/>
          <w:color w:val="2F292B"/>
        </w:rPr>
        <w:t>accomplishments in their discipline</w:t>
      </w:r>
      <w:r w:rsidR="00C81B28">
        <w:rPr>
          <w:rFonts w:ascii="Times New Roman" w:eastAsia="Times New Roman" w:hAnsi="Times New Roman" w:cs="Times New Roman"/>
          <w:color w:val="2F292B"/>
        </w:rPr>
        <w:t>, which can be developed into a proposal for externa</w:t>
      </w:r>
      <w:r w:rsidR="00C81B28" w:rsidRPr="007E1293">
        <w:rPr>
          <w:rFonts w:ascii="Times New Roman" w:eastAsia="Times New Roman" w:hAnsi="Times New Roman" w:cs="Times New Roman"/>
          <w:color w:val="2F292B"/>
        </w:rPr>
        <w:t>l funding</w:t>
      </w:r>
      <w:r w:rsidR="007E1293" w:rsidRPr="007E1293">
        <w:rPr>
          <w:rFonts w:ascii="Times New Roman" w:eastAsia="Times New Roman" w:hAnsi="Times New Roman" w:cs="Times New Roman"/>
          <w:color w:val="2F292B"/>
        </w:rPr>
        <w:t xml:space="preserve"> (</w:t>
      </w:r>
      <w:r w:rsidR="007E1293" w:rsidRPr="007E1293">
        <w:rPr>
          <w:rFonts w:ascii="Times New Roman" w:hAnsi="Times New Roman" w:cs="Times New Roman"/>
          <w:color w:val="2F292B"/>
        </w:rPr>
        <w:t xml:space="preserve">governmental, corporate, or </w:t>
      </w:r>
      <w:r w:rsidR="007E1293" w:rsidRPr="007E1293">
        <w:rPr>
          <w:rFonts w:ascii="Times New Roman" w:eastAsia="Times New Roman" w:hAnsi="Times New Roman" w:cs="Times New Roman"/>
          <w:color w:val="2F292B"/>
        </w:rPr>
        <w:t>foundational</w:t>
      </w:r>
      <w:r w:rsidR="007E1293">
        <w:rPr>
          <w:rFonts w:ascii="Times New Roman" w:eastAsia="Times New Roman" w:hAnsi="Times New Roman" w:cs="Times New Roman"/>
          <w:color w:val="2F292B"/>
        </w:rPr>
        <w:t>)</w:t>
      </w:r>
      <w:r w:rsidRPr="007E1293">
        <w:rPr>
          <w:rFonts w:ascii="Times New Roman" w:eastAsia="Times New Roman" w:hAnsi="Times New Roman" w:cs="Times New Roman"/>
          <w:color w:val="2F292B"/>
        </w:rPr>
        <w:t xml:space="preserve">. </w:t>
      </w:r>
      <w:r w:rsidR="00CD7C6C" w:rsidRPr="007E1293">
        <w:rPr>
          <w:rFonts w:ascii="Times New Roman" w:eastAsia="Times New Roman" w:hAnsi="Times New Roman" w:cs="Times New Roman"/>
          <w:color w:val="2F292B"/>
        </w:rPr>
        <w:t xml:space="preserve">Applicants </w:t>
      </w:r>
      <w:r w:rsidR="00CD7C6C">
        <w:rPr>
          <w:rFonts w:ascii="Times New Roman" w:eastAsia="Times New Roman" w:hAnsi="Times New Roman" w:cs="Times New Roman"/>
          <w:color w:val="2F292B"/>
        </w:rPr>
        <w:t xml:space="preserve">should explicitly explain how the proposed research could help to build the capacity or serve as an initial </w:t>
      </w:r>
      <w:r w:rsidR="007E1293">
        <w:rPr>
          <w:rFonts w:ascii="Times New Roman" w:eastAsia="Times New Roman" w:hAnsi="Times New Roman" w:cs="Times New Roman"/>
          <w:color w:val="2F292B"/>
        </w:rPr>
        <w:t xml:space="preserve">or essential </w:t>
      </w:r>
      <w:r w:rsidR="00CD7C6C">
        <w:rPr>
          <w:rFonts w:ascii="Times New Roman" w:eastAsia="Times New Roman" w:hAnsi="Times New Roman" w:cs="Times New Roman"/>
          <w:color w:val="2F292B"/>
        </w:rPr>
        <w:t xml:space="preserve">step for seeking an external funding or grant. </w:t>
      </w:r>
    </w:p>
    <w:p w14:paraId="5DB7EFD3" w14:textId="12A073D3" w:rsidR="00C81B28" w:rsidRDefault="00AD17AD" w:rsidP="00C81B28">
      <w:p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Some examples:</w:t>
      </w:r>
    </w:p>
    <w:p w14:paraId="42D9A100" w14:textId="77777777" w:rsidR="00CD7C6C" w:rsidRDefault="00CD7C6C" w:rsidP="00CD7C6C">
      <w:pPr>
        <w:pStyle w:val="ListParagraph"/>
        <w:numPr>
          <w:ilvl w:val="0"/>
          <w:numId w:val="6"/>
        </w:num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a project that can be completed during the summer months (June-August</w:t>
      </w:r>
      <w:proofErr w:type="gramStart"/>
      <w:r>
        <w:rPr>
          <w:rFonts w:ascii="Times New Roman" w:eastAsia="Times New Roman" w:hAnsi="Times New Roman" w:cs="Times New Roman"/>
          <w:color w:val="2F292B"/>
        </w:rPr>
        <w:t>);</w:t>
      </w:r>
      <w:proofErr w:type="gramEnd"/>
    </w:p>
    <w:p w14:paraId="30881190" w14:textId="3713C852" w:rsidR="00AD17AD" w:rsidRDefault="00CD7C6C" w:rsidP="00CD7C6C">
      <w:pPr>
        <w:pStyle w:val="ListParagraph"/>
        <w:numPr>
          <w:ilvl w:val="0"/>
          <w:numId w:val="6"/>
        </w:num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 xml:space="preserve">preliminary work, such as pilot study, instrument development and validation </w:t>
      </w:r>
      <w:proofErr w:type="gramStart"/>
      <w:r>
        <w:rPr>
          <w:rFonts w:ascii="Times New Roman" w:eastAsia="Times New Roman" w:hAnsi="Times New Roman" w:cs="Times New Roman"/>
          <w:color w:val="2F292B"/>
        </w:rPr>
        <w:t>study;</w:t>
      </w:r>
      <w:proofErr w:type="gramEnd"/>
    </w:p>
    <w:p w14:paraId="0CF8CC61" w14:textId="1CD709C0" w:rsidR="00CD7C6C" w:rsidRDefault="00CD7C6C" w:rsidP="00CD7C6C">
      <w:pPr>
        <w:pStyle w:val="ListParagraph"/>
        <w:numPr>
          <w:ilvl w:val="0"/>
          <w:numId w:val="6"/>
        </w:num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implementation of some specific part of a longer-range research plan</w:t>
      </w:r>
    </w:p>
    <w:p w14:paraId="6C45D274" w14:textId="77777777" w:rsidR="00D100EB" w:rsidRDefault="00CD7C6C" w:rsidP="00D100EB">
      <w:pPr>
        <w:pStyle w:val="ListParagraph"/>
        <w:numPr>
          <w:ilvl w:val="0"/>
          <w:numId w:val="6"/>
        </w:num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writing a grant proposal to an external granting agency</w:t>
      </w:r>
      <w:r w:rsidR="00D100EB">
        <w:rPr>
          <w:rFonts w:ascii="Times New Roman" w:eastAsia="Times New Roman" w:hAnsi="Times New Roman" w:cs="Times New Roman"/>
          <w:color w:val="2F292B"/>
        </w:rPr>
        <w:t xml:space="preserve"> in partnership with appropriate grant </w:t>
      </w:r>
      <w:proofErr w:type="gramStart"/>
      <w:r w:rsidR="00D100EB">
        <w:rPr>
          <w:rFonts w:ascii="Times New Roman" w:eastAsia="Times New Roman" w:hAnsi="Times New Roman" w:cs="Times New Roman"/>
          <w:color w:val="2F292B"/>
        </w:rPr>
        <w:t>personnel;</w:t>
      </w:r>
      <w:proofErr w:type="gramEnd"/>
    </w:p>
    <w:p w14:paraId="4796F25A" w14:textId="2F5508F8" w:rsidR="00D100EB" w:rsidRPr="00D100EB" w:rsidRDefault="00D100EB" w:rsidP="00D100EB">
      <w:pPr>
        <w:pStyle w:val="ListParagraph"/>
        <w:numPr>
          <w:ilvl w:val="0"/>
          <w:numId w:val="6"/>
        </w:numPr>
        <w:spacing w:after="200"/>
        <w:textAlignment w:val="baseline"/>
        <w:rPr>
          <w:rFonts w:ascii="Times New Roman" w:eastAsia="Times New Roman" w:hAnsi="Times New Roman" w:cs="Times New Roman"/>
          <w:color w:val="2F292B"/>
        </w:rPr>
      </w:pPr>
      <w:r w:rsidRPr="00D100EB">
        <w:rPr>
          <w:rFonts w:ascii="TimesNewRomanPSMT" w:hAnsi="TimesNewRomanPSMT"/>
        </w:rPr>
        <w:t>the analysis and/or write-up of findings of an experiment</w:t>
      </w:r>
      <w:r w:rsidRPr="00D100EB">
        <w:rPr>
          <w:rFonts w:ascii="TimesNewRomanPSMT" w:hAnsi="TimesNewRomanPSMT"/>
        </w:rPr>
        <w:t xml:space="preserve"> that can be utilized in a grant proposal </w:t>
      </w:r>
      <w:proofErr w:type="gramStart"/>
      <w:r w:rsidRPr="00D100EB">
        <w:rPr>
          <w:rFonts w:ascii="TimesNewRomanPSMT" w:hAnsi="TimesNewRomanPSMT"/>
        </w:rPr>
        <w:t>later on</w:t>
      </w:r>
      <w:proofErr w:type="gramEnd"/>
      <w:r w:rsidRPr="00D100EB">
        <w:rPr>
          <w:rFonts w:ascii="TimesNewRomanPSMT" w:hAnsi="TimesNewRomanPSMT"/>
        </w:rPr>
        <w:t xml:space="preserve"> </w:t>
      </w:r>
    </w:p>
    <w:p w14:paraId="51AA6E05" w14:textId="1E201DBC" w:rsidR="00CD7C6C" w:rsidRPr="00CD7C6C" w:rsidRDefault="00CD7C6C" w:rsidP="00CD7C6C">
      <w:pPr>
        <w:pStyle w:val="ListParagraph"/>
        <w:numPr>
          <w:ilvl w:val="0"/>
          <w:numId w:val="6"/>
        </w:numPr>
        <w:spacing w:after="200"/>
        <w:textAlignment w:val="baseline"/>
        <w:rPr>
          <w:rFonts w:ascii="Times New Roman" w:eastAsia="Times New Roman" w:hAnsi="Times New Roman" w:cs="Times New Roman"/>
          <w:color w:val="2F292B"/>
        </w:rPr>
      </w:pPr>
      <w:r>
        <w:rPr>
          <w:rFonts w:ascii="Times New Roman" w:eastAsia="Times New Roman" w:hAnsi="Times New Roman" w:cs="Times New Roman"/>
          <w:color w:val="2F292B"/>
        </w:rPr>
        <w:t>Interdisciplinary projects may also be submitted for review</w:t>
      </w:r>
      <w:r w:rsidR="00D100EB">
        <w:rPr>
          <w:rFonts w:ascii="Times New Roman" w:eastAsia="Times New Roman" w:hAnsi="Times New Roman" w:cs="Times New Roman"/>
          <w:color w:val="2F292B"/>
        </w:rPr>
        <w:t xml:space="preserve">. Such collaborations need to </w:t>
      </w:r>
      <w:r w:rsidR="007E1293">
        <w:rPr>
          <w:rFonts w:ascii="Times New Roman" w:eastAsia="Times New Roman" w:hAnsi="Times New Roman" w:cs="Times New Roman"/>
          <w:color w:val="2F292B"/>
        </w:rPr>
        <w:t xml:space="preserve">help with a potential grant proposal development. </w:t>
      </w:r>
    </w:p>
    <w:p w14:paraId="40415EC1" w14:textId="26DCF206" w:rsidR="007E1293" w:rsidRDefault="007E1293" w:rsidP="00D301D9">
      <w:pPr>
        <w:textAlignment w:val="baseline"/>
        <w:rPr>
          <w:rFonts w:ascii="Times New Roman" w:eastAsia="Times New Roman" w:hAnsi="Times New Roman" w:cs="Times New Roman"/>
          <w:b/>
          <w:bCs/>
          <w:color w:val="2F292B"/>
        </w:rPr>
      </w:pPr>
      <w:r w:rsidRPr="007E1293">
        <w:rPr>
          <w:rFonts w:ascii="Times New Roman" w:eastAsia="Times New Roman" w:hAnsi="Times New Roman" w:cs="Times New Roman"/>
          <w:b/>
          <w:bCs/>
          <w:color w:val="2F292B"/>
        </w:rPr>
        <w:t>ELIGIBILITY</w:t>
      </w:r>
    </w:p>
    <w:p w14:paraId="281B7A13" w14:textId="4425690B" w:rsidR="005E7343" w:rsidRDefault="005E7343" w:rsidP="005E7343">
      <w:pPr>
        <w:pStyle w:val="NormalWeb"/>
        <w:numPr>
          <w:ilvl w:val="0"/>
          <w:numId w:val="9"/>
        </w:numPr>
        <w:rPr>
          <w:rFonts w:ascii="TimesNewRomanPSMT" w:hAnsi="TimesNewRomanPSMT"/>
        </w:rPr>
      </w:pPr>
      <w:r>
        <w:rPr>
          <w:rFonts w:ascii="TimesNewRomanPSMT" w:hAnsi="TimesNewRomanPSMT"/>
        </w:rPr>
        <w:t xml:space="preserve">Eligibility is limited to </w:t>
      </w:r>
      <w:r w:rsidR="00E12619">
        <w:rPr>
          <w:rFonts w:ascii="TimesNewRomanPSMT" w:hAnsi="TimesNewRomanPSMT"/>
        </w:rPr>
        <w:t xml:space="preserve">all full-time </w:t>
      </w:r>
      <w:r>
        <w:rPr>
          <w:rFonts w:ascii="TimesNewRomanPSMT" w:hAnsi="TimesNewRomanPSMT"/>
        </w:rPr>
        <w:t>faculty members</w:t>
      </w:r>
      <w:r>
        <w:rPr>
          <w:rFonts w:ascii="TimesNewRomanPSMT" w:hAnsi="TimesNewRomanPSMT"/>
        </w:rPr>
        <w:t xml:space="preserve"> in SOE.</w:t>
      </w:r>
    </w:p>
    <w:p w14:paraId="4126FFF2" w14:textId="77777777" w:rsidR="005E7343" w:rsidRDefault="005E7343" w:rsidP="005E7343">
      <w:pPr>
        <w:pStyle w:val="NormalWeb"/>
        <w:numPr>
          <w:ilvl w:val="0"/>
          <w:numId w:val="9"/>
        </w:numPr>
        <w:rPr>
          <w:rFonts w:ascii="TimesNewRomanPSMT" w:hAnsi="TimesNewRomanPSMT"/>
        </w:rPr>
      </w:pPr>
      <w:r>
        <w:rPr>
          <w:rFonts w:ascii="TimesNewRomanPSMT" w:hAnsi="TimesNewRomanPSMT"/>
        </w:rPr>
        <w:t xml:space="preserve">If more than one person is involved in the research, eligibility is tied to the principal </w:t>
      </w:r>
    </w:p>
    <w:p w14:paraId="1035C6FA" w14:textId="77777777" w:rsidR="005E7343" w:rsidRDefault="005E7343" w:rsidP="005E7343">
      <w:pPr>
        <w:pStyle w:val="NormalWeb"/>
        <w:ind w:left="720"/>
        <w:rPr>
          <w:rFonts w:ascii="TimesNewRomanPSMT" w:hAnsi="TimesNewRomanPSMT"/>
        </w:rPr>
      </w:pPr>
      <w:r>
        <w:rPr>
          <w:rFonts w:ascii="TimesNewRomanPSMT" w:hAnsi="TimesNewRomanPSMT"/>
        </w:rPr>
        <w:t xml:space="preserve">investigator and remuneration </w:t>
      </w:r>
      <w:proofErr w:type="gramStart"/>
      <w:r>
        <w:rPr>
          <w:rFonts w:ascii="TimesNewRomanPSMT" w:hAnsi="TimesNewRomanPSMT"/>
        </w:rPr>
        <w:t>is</w:t>
      </w:r>
      <w:proofErr w:type="gramEnd"/>
      <w:r>
        <w:rPr>
          <w:rFonts w:ascii="TimesNewRomanPSMT" w:hAnsi="TimesNewRomanPSMT"/>
        </w:rPr>
        <w:t xml:space="preserve"> provided to her/him to distribute as (s)he sees fit. </w:t>
      </w:r>
    </w:p>
    <w:p w14:paraId="7A1F130C" w14:textId="6A3B91A7" w:rsidR="005E7343" w:rsidRDefault="005E7343" w:rsidP="005E7343">
      <w:pPr>
        <w:pStyle w:val="NormalWeb"/>
        <w:numPr>
          <w:ilvl w:val="0"/>
          <w:numId w:val="9"/>
        </w:numPr>
        <w:rPr>
          <w:rFonts w:ascii="TimesNewRomanPSMT" w:hAnsi="TimesNewRomanPSMT"/>
        </w:rPr>
      </w:pPr>
      <w:r>
        <w:rPr>
          <w:rFonts w:ascii="TimesNewRomanPSMT" w:hAnsi="TimesNewRomanPSMT"/>
        </w:rPr>
        <w:lastRenderedPageBreak/>
        <w:t xml:space="preserve">Faculty members are eligible to receive funding for two out of three consecutive years. </w:t>
      </w:r>
    </w:p>
    <w:p w14:paraId="0A4F9886" w14:textId="3BBC892F" w:rsidR="00E12619" w:rsidRDefault="00E12619" w:rsidP="005E7343">
      <w:pPr>
        <w:pStyle w:val="NormalWeb"/>
        <w:numPr>
          <w:ilvl w:val="0"/>
          <w:numId w:val="9"/>
        </w:numPr>
        <w:rPr>
          <w:rFonts w:ascii="TimesNewRomanPSMT" w:hAnsi="TimesNewRomanPSMT"/>
        </w:rPr>
      </w:pPr>
      <w:r>
        <w:rPr>
          <w:rFonts w:ascii="TimesNewRomanPSMT" w:hAnsi="TimesNewRomanPSMT"/>
        </w:rPr>
        <w:t xml:space="preserve">Faculty members who are applying for </w:t>
      </w:r>
      <w:r w:rsidR="002454D0">
        <w:rPr>
          <w:rFonts w:ascii="TimesNewRomanPSMT" w:hAnsi="TimesNewRomanPSMT"/>
        </w:rPr>
        <w:t xml:space="preserve">or are funded by other sponsored programs or grants (E.g., the </w:t>
      </w:r>
      <w:r>
        <w:rPr>
          <w:rFonts w:ascii="TimesNewRomanPSMT" w:hAnsi="TimesNewRomanPSMT"/>
        </w:rPr>
        <w:t xml:space="preserve">Summer Research Grant at </w:t>
      </w:r>
      <w:r w:rsidR="002454D0">
        <w:rPr>
          <w:rFonts w:ascii="TimesNewRomanPSMT" w:hAnsi="TimesNewRomanPSMT"/>
        </w:rPr>
        <w:t>Loyola, federal, foundation or corporate funding, etc.)</w:t>
      </w:r>
      <w:r>
        <w:rPr>
          <w:rFonts w:ascii="TimesNewRomanPSMT" w:hAnsi="TimesNewRomanPSMT"/>
        </w:rPr>
        <w:t xml:space="preserve"> </w:t>
      </w:r>
      <w:r w:rsidR="002454D0">
        <w:rPr>
          <w:rFonts w:ascii="TimesNewRomanPSMT" w:hAnsi="TimesNewRomanPSMT"/>
        </w:rPr>
        <w:t>during the same summer</w:t>
      </w:r>
      <w:r>
        <w:rPr>
          <w:rFonts w:ascii="TimesNewRomanPSMT" w:hAnsi="TimesNewRomanPSMT"/>
        </w:rPr>
        <w:t xml:space="preserve"> are ineligible. </w:t>
      </w:r>
    </w:p>
    <w:p w14:paraId="22A1C834" w14:textId="72AF0ADF" w:rsidR="005E7343" w:rsidRPr="002454D0" w:rsidRDefault="005E7343" w:rsidP="002454D0">
      <w:pPr>
        <w:pStyle w:val="NormalWeb"/>
        <w:numPr>
          <w:ilvl w:val="0"/>
          <w:numId w:val="9"/>
        </w:numPr>
        <w:rPr>
          <w:rFonts w:ascii="TimesNewRomanPSMT" w:hAnsi="TimesNewRomanPSMT"/>
        </w:rPr>
      </w:pPr>
      <w:r>
        <w:rPr>
          <w:rFonts w:ascii="TimesNewRomanPSMT" w:hAnsi="TimesNewRomanPSMT"/>
        </w:rPr>
        <w:t xml:space="preserve">The applicant has submitted final reports for all past summer research </w:t>
      </w:r>
      <w:r w:rsidRPr="002454D0">
        <w:rPr>
          <w:rFonts w:ascii="TimesNewRomanPSMT" w:hAnsi="TimesNewRomanPSMT"/>
        </w:rPr>
        <w:t xml:space="preserve">received </w:t>
      </w:r>
      <w:r w:rsidR="002454D0">
        <w:rPr>
          <w:rFonts w:ascii="TimesNewRomanPSMT" w:hAnsi="TimesNewRomanPSMT"/>
        </w:rPr>
        <w:t>through this grant</w:t>
      </w:r>
      <w:r w:rsidRPr="002454D0">
        <w:rPr>
          <w:rFonts w:ascii="TimesNewRomanPSMT" w:hAnsi="TimesNewRomanPSMT"/>
        </w:rPr>
        <w:t xml:space="preserve">. </w:t>
      </w:r>
    </w:p>
    <w:p w14:paraId="338A26E4" w14:textId="77777777" w:rsidR="005E7343" w:rsidRDefault="005E7343" w:rsidP="005E7343">
      <w:pPr>
        <w:pStyle w:val="NormalWeb"/>
        <w:numPr>
          <w:ilvl w:val="0"/>
          <w:numId w:val="9"/>
        </w:numPr>
        <w:rPr>
          <w:rFonts w:ascii="TimesNewRomanPSMT" w:hAnsi="TimesNewRomanPSMT"/>
        </w:rPr>
      </w:pPr>
      <w:r>
        <w:rPr>
          <w:rFonts w:ascii="TimesNewRomanPSMT" w:hAnsi="TimesNewRomanPSMT"/>
        </w:rPr>
        <w:t xml:space="preserve">Applications submitted after the deadline are ineligible. </w:t>
      </w:r>
    </w:p>
    <w:p w14:paraId="1FB985AF" w14:textId="77777777" w:rsidR="002454D0" w:rsidRDefault="002454D0" w:rsidP="002454D0">
      <w:pPr>
        <w:pStyle w:val="NormalWeb"/>
      </w:pPr>
      <w:r>
        <w:rPr>
          <w:rFonts w:ascii="TimesNewRomanPSMT" w:hAnsi="TimesNewRomanPSMT"/>
        </w:rPr>
        <w:t xml:space="preserve">If an applicant/application does not meet the eligibility criteria, the application will not be forwarded to the committee for review </w:t>
      </w:r>
    </w:p>
    <w:p w14:paraId="1A95B6E4" w14:textId="77777777" w:rsidR="002454D0" w:rsidRDefault="002454D0" w:rsidP="002454D0">
      <w:pPr>
        <w:pStyle w:val="NormalWeb"/>
      </w:pPr>
      <w:r>
        <w:rPr>
          <w:rFonts w:ascii="TimesNewRomanPS" w:hAnsi="TimesNewRomanPS"/>
          <w:b/>
          <w:bCs/>
        </w:rPr>
        <w:t xml:space="preserve">NOTE REGARDING LIMITATION ON SUMMER FUNDED ACTIVITIES </w:t>
      </w:r>
    </w:p>
    <w:p w14:paraId="7C96073D" w14:textId="7EE1B4C6" w:rsidR="002454D0" w:rsidRDefault="002454D0" w:rsidP="002454D0">
      <w:pPr>
        <w:pStyle w:val="NormalWeb"/>
      </w:pPr>
      <w:r>
        <w:rPr>
          <w:rFonts w:ascii="TimesNewRomanPSMT" w:hAnsi="TimesNewRomanPSMT"/>
        </w:rPr>
        <w:t xml:space="preserve">Faculty members should be aware that the two-course limit on summer teaching impacts the Summer Research Grant </w:t>
      </w:r>
      <w:r>
        <w:rPr>
          <w:rFonts w:ascii="TimesNewRomanPSMT" w:hAnsi="TimesNewRomanPSMT"/>
        </w:rPr>
        <w:t xml:space="preserve">from CESLJE </w:t>
      </w:r>
      <w:r>
        <w:rPr>
          <w:rFonts w:ascii="TimesNewRomanPSMT" w:hAnsi="TimesNewRomanPSMT"/>
        </w:rPr>
        <w:t xml:space="preserve">such that they may not teach two courses and receive a Summer Research Grant. Should a faculty member apply for a Summer Research Grant </w:t>
      </w:r>
      <w:proofErr w:type="gramStart"/>
      <w:r>
        <w:rPr>
          <w:rFonts w:ascii="TimesNewRomanPSMT" w:hAnsi="TimesNewRomanPSMT"/>
        </w:rPr>
        <w:t>and also</w:t>
      </w:r>
      <w:proofErr w:type="gramEnd"/>
      <w:r>
        <w:rPr>
          <w:rFonts w:ascii="TimesNewRomanPSMT" w:hAnsi="TimesNewRomanPSMT"/>
        </w:rPr>
        <w:t xml:space="preserve"> sign up to teach two summer courses, at the time the award is offered they will need to decline to teach one of the courses or the grant award. </w:t>
      </w:r>
    </w:p>
    <w:p w14:paraId="22A0BB21" w14:textId="77777777" w:rsidR="002454D0" w:rsidRDefault="002454D0" w:rsidP="002454D0">
      <w:pPr>
        <w:pStyle w:val="NormalWeb"/>
      </w:pPr>
      <w:r>
        <w:rPr>
          <w:rFonts w:ascii="TimesNewRomanPS" w:hAnsi="TimesNewRomanPS"/>
          <w:b/>
          <w:bCs/>
        </w:rPr>
        <w:t xml:space="preserve">HOW TO APPLY </w:t>
      </w:r>
    </w:p>
    <w:p w14:paraId="2A788F87" w14:textId="34D7C3DC" w:rsidR="00191C43" w:rsidRDefault="00191C43" w:rsidP="00191C43">
      <w:pPr>
        <w:pStyle w:val="NormalWeb"/>
      </w:pPr>
      <w:r>
        <w:rPr>
          <w:rFonts w:ascii="TimesNewRomanPSMT" w:hAnsi="TimesNewRomanPSMT"/>
        </w:rPr>
        <w:t xml:space="preserve">General guidelines, the format for the proposal, and evaluation criteria for proposals are included here. Proposals are due no later than 5:00 p.m. on the first Friday of the spring semester and must be submitted electronically through the </w:t>
      </w:r>
      <w:r>
        <w:rPr>
          <w:rFonts w:ascii="TimesNewRomanPSMT" w:hAnsi="TimesNewRomanPSMT"/>
        </w:rPr>
        <w:t>CELSJE’s</w:t>
      </w:r>
      <w:r>
        <w:rPr>
          <w:rFonts w:ascii="TimesNewRomanPSMT" w:hAnsi="TimesNewRomanPSMT"/>
        </w:rPr>
        <w:t xml:space="preserve"> website. </w:t>
      </w:r>
    </w:p>
    <w:p w14:paraId="23762B79" w14:textId="77777777" w:rsidR="00191C43" w:rsidRDefault="00191C43" w:rsidP="00191C43">
      <w:pPr>
        <w:pStyle w:val="NormalWeb"/>
      </w:pPr>
      <w:r>
        <w:rPr>
          <w:rFonts w:ascii="TimesNewRomanPS" w:hAnsi="TimesNewRomanPS"/>
          <w:b/>
          <w:bCs/>
        </w:rPr>
        <w:t xml:space="preserve">FORMAT OF THE SUMMER RESEARCH PROPOSAL </w:t>
      </w:r>
    </w:p>
    <w:p w14:paraId="076E87FE" w14:textId="7DDBAD38" w:rsidR="00191C43" w:rsidRDefault="00191C43" w:rsidP="00191C43">
      <w:pPr>
        <w:pStyle w:val="NormalWeb"/>
      </w:pPr>
      <w:r>
        <w:rPr>
          <w:rFonts w:ascii="TimesNewRomanPSMT" w:hAnsi="TimesNewRomanPSMT"/>
        </w:rPr>
        <w:t xml:space="preserve">A detailed explanation of the project is required, succinct but thorough, not exceeding 1500 words (roughly 5-6 double-spaced typewritten pages). Anything beyond 1500 words will not be read. Remember that the </w:t>
      </w:r>
      <w:r w:rsidR="00DB2FF6">
        <w:rPr>
          <w:rFonts w:ascii="TimesNewRomanPSMT" w:hAnsi="TimesNewRomanPSMT"/>
        </w:rPr>
        <w:t xml:space="preserve">CELSJE Review </w:t>
      </w:r>
      <w:r>
        <w:rPr>
          <w:rFonts w:ascii="TimesNewRomanPSMT" w:hAnsi="TimesNewRomanPSMT"/>
        </w:rPr>
        <w:t xml:space="preserve">Committee is comprised of members </w:t>
      </w:r>
      <w:r w:rsidR="00DB2FF6">
        <w:rPr>
          <w:rFonts w:ascii="TimesNewRomanPSMT" w:hAnsi="TimesNewRomanPSMT"/>
        </w:rPr>
        <w:t>from a variety of specialty areas in education</w:t>
      </w:r>
      <w:r>
        <w:rPr>
          <w:rFonts w:ascii="TimesNewRomanPSMT" w:hAnsi="TimesNewRomanPSMT"/>
        </w:rPr>
        <w:t xml:space="preserve">; therefore, you should write your proposal in clear language requiring no prior background. CLARITY COUNTS. Proposals </w:t>
      </w:r>
      <w:r>
        <w:rPr>
          <w:rFonts w:ascii="TimesNewRomanPS" w:hAnsi="TimesNewRomanPS"/>
          <w:b/>
          <w:bCs/>
        </w:rPr>
        <w:t xml:space="preserve">must be double- </w:t>
      </w:r>
      <w:r>
        <w:rPr>
          <w:rFonts w:ascii="TimesNewRomanPSMT" w:hAnsi="TimesNewRomanPSMT"/>
        </w:rPr>
        <w:t xml:space="preserve">spaced using the following format (see Evaluation Criteria): </w:t>
      </w:r>
    </w:p>
    <w:p w14:paraId="0EF78273" w14:textId="77777777" w:rsidR="00DB2FF6" w:rsidRDefault="00DB2FF6" w:rsidP="00DB2FF6">
      <w:pPr>
        <w:pStyle w:val="NormalWeb"/>
        <w:numPr>
          <w:ilvl w:val="0"/>
          <w:numId w:val="13"/>
        </w:numPr>
        <w:rPr>
          <w:rFonts w:ascii="TimesNewRomanPSMT" w:hAnsi="TimesNewRomanPSMT"/>
        </w:rPr>
      </w:pPr>
      <w:r>
        <w:rPr>
          <w:rFonts w:ascii="TimesNewRomanPSMT" w:hAnsi="TimesNewRomanPSMT"/>
        </w:rPr>
        <w:t>Title of Proposed Project</w:t>
      </w:r>
    </w:p>
    <w:p w14:paraId="602D69A5" w14:textId="77777777" w:rsidR="00DB2FF6" w:rsidRDefault="00DB2FF6" w:rsidP="00DB2FF6">
      <w:pPr>
        <w:pStyle w:val="NormalWeb"/>
        <w:numPr>
          <w:ilvl w:val="0"/>
          <w:numId w:val="13"/>
        </w:numPr>
        <w:rPr>
          <w:rFonts w:ascii="TimesNewRomanPSMT" w:hAnsi="TimesNewRomanPSMT"/>
        </w:rPr>
      </w:pPr>
      <w:r>
        <w:rPr>
          <w:rFonts w:ascii="TimesNewRomanPSMT" w:hAnsi="TimesNewRomanPSMT"/>
        </w:rPr>
        <w:t>Abstract (</w:t>
      </w:r>
      <w:proofErr w:type="gramStart"/>
      <w:r>
        <w:rPr>
          <w:rFonts w:ascii="TimesNewRomanPSMT" w:hAnsi="TimesNewRomanPSMT"/>
        </w:rPr>
        <w:t>200 word</w:t>
      </w:r>
      <w:proofErr w:type="gramEnd"/>
      <w:r>
        <w:rPr>
          <w:rFonts w:ascii="TimesNewRomanPSMT" w:hAnsi="TimesNewRomanPSMT"/>
        </w:rPr>
        <w:t xml:space="preserve"> limit): Include a word count</w:t>
      </w:r>
    </w:p>
    <w:p w14:paraId="09EAED7E" w14:textId="77777777" w:rsidR="00DB2FF6" w:rsidRDefault="00DB2FF6" w:rsidP="00DB2FF6">
      <w:pPr>
        <w:pStyle w:val="NormalWeb"/>
        <w:numPr>
          <w:ilvl w:val="0"/>
          <w:numId w:val="13"/>
        </w:numPr>
        <w:rPr>
          <w:rFonts w:ascii="TimesNewRomanPSMT" w:hAnsi="TimesNewRomanPSMT"/>
        </w:rPr>
      </w:pPr>
      <w:r>
        <w:rPr>
          <w:rFonts w:ascii="TimesNewRomanPSMT" w:hAnsi="TimesNewRomanPSMT"/>
        </w:rPr>
        <w:t>Description (</w:t>
      </w:r>
      <w:proofErr w:type="gramStart"/>
      <w:r>
        <w:rPr>
          <w:rFonts w:ascii="TimesNewRomanPSMT" w:hAnsi="TimesNewRomanPSMT"/>
        </w:rPr>
        <w:t>1500 word</w:t>
      </w:r>
      <w:proofErr w:type="gramEnd"/>
      <w:r>
        <w:rPr>
          <w:rFonts w:ascii="TimesNewRomanPSMT" w:hAnsi="TimesNewRomanPSMT"/>
        </w:rPr>
        <w:t xml:space="preserve"> limit): Include a word count. </w:t>
      </w:r>
    </w:p>
    <w:p w14:paraId="747708DD" w14:textId="1B6B4658" w:rsidR="00DB2FF6" w:rsidRDefault="00DB2FF6" w:rsidP="00DB2FF6">
      <w:pPr>
        <w:pStyle w:val="NormalWeb"/>
        <w:ind w:left="1800"/>
        <w:contextualSpacing/>
        <w:rPr>
          <w:rFonts w:ascii="TimesNewRomanPSMT" w:hAnsi="TimesNewRomanPSMT"/>
        </w:rPr>
      </w:pPr>
      <w:r w:rsidRPr="00DB2FF6">
        <w:rPr>
          <w:rFonts w:ascii="TimesNewRomanPSMT" w:hAnsi="TimesNewRomanPSMT"/>
        </w:rPr>
        <w:t>1. Objective of Proposed Work</w:t>
      </w:r>
      <w:r w:rsidRPr="00DB2FF6">
        <w:rPr>
          <w:rFonts w:ascii="TimesNewRomanPSMT" w:hAnsi="TimesNewRomanPSMT"/>
        </w:rPr>
        <w:br/>
        <w:t>2. Significance of Proposed Work</w:t>
      </w:r>
      <w:r w:rsidRPr="00DB2FF6">
        <w:rPr>
          <w:rFonts w:ascii="TimesNewRomanPSMT" w:hAnsi="TimesNewRomanPSMT"/>
        </w:rPr>
        <w:br/>
        <w:t xml:space="preserve">3. </w:t>
      </w:r>
      <w:r w:rsidR="00953FE4">
        <w:rPr>
          <w:rFonts w:ascii="TimesNewRomanPSMT" w:hAnsi="TimesNewRomanPSMT"/>
        </w:rPr>
        <w:t>Research Plan</w:t>
      </w:r>
    </w:p>
    <w:p w14:paraId="1B2DD821" w14:textId="588B0A9E" w:rsidR="00DB2FF6" w:rsidRDefault="00DB2FF6" w:rsidP="00DB2FF6">
      <w:pPr>
        <w:pStyle w:val="NormalWeb"/>
        <w:ind w:left="1800"/>
        <w:contextualSpacing/>
        <w:rPr>
          <w:rFonts w:ascii="TimesNewRomanPSMT" w:hAnsi="TimesNewRomanPSMT"/>
        </w:rPr>
      </w:pPr>
      <w:r w:rsidRPr="00DB2FF6">
        <w:rPr>
          <w:rFonts w:ascii="TimesNewRomanPSMT" w:hAnsi="TimesNewRomanPSMT"/>
        </w:rPr>
        <w:t xml:space="preserve">4. Broader Context of Proposed Work </w:t>
      </w:r>
      <w:r w:rsidR="003A64F8">
        <w:rPr>
          <w:rFonts w:ascii="TimesNewRomanPSMT" w:hAnsi="TimesNewRomanPSMT"/>
        </w:rPr>
        <w:t>and How It Is Linked to a Proposal for External Grant</w:t>
      </w:r>
    </w:p>
    <w:p w14:paraId="7BCFBF5B" w14:textId="159BF5B5" w:rsidR="00DB2FF6" w:rsidRPr="00DB2FF6" w:rsidRDefault="00DB2FF6" w:rsidP="00DB2FF6">
      <w:pPr>
        <w:pStyle w:val="NormalWeb"/>
        <w:ind w:left="1800"/>
        <w:contextualSpacing/>
        <w:rPr>
          <w:rFonts w:ascii="TimesNewRomanPSMT" w:hAnsi="TimesNewRomanPSMT"/>
        </w:rPr>
      </w:pPr>
      <w:r w:rsidRPr="00DB2FF6">
        <w:rPr>
          <w:rFonts w:ascii="TimesNewRomanPSMT" w:hAnsi="TimesNewRomanPSMT"/>
        </w:rPr>
        <w:lastRenderedPageBreak/>
        <w:t xml:space="preserve">5. Likelihood of Success </w:t>
      </w:r>
    </w:p>
    <w:p w14:paraId="0422E426" w14:textId="19E25DA7" w:rsidR="003A64F8" w:rsidRPr="003A64F8" w:rsidRDefault="003A64F8" w:rsidP="00DB2FF6">
      <w:pPr>
        <w:pStyle w:val="NormalWeb"/>
        <w:numPr>
          <w:ilvl w:val="0"/>
          <w:numId w:val="13"/>
        </w:numPr>
      </w:pPr>
      <w:r>
        <w:t>Budget (1 page)</w:t>
      </w:r>
    </w:p>
    <w:p w14:paraId="31787747" w14:textId="692323D7" w:rsidR="00DB2FF6" w:rsidRDefault="00DB2FF6" w:rsidP="00DB2FF6">
      <w:pPr>
        <w:pStyle w:val="NormalWeb"/>
        <w:numPr>
          <w:ilvl w:val="0"/>
          <w:numId w:val="13"/>
        </w:numPr>
      </w:pPr>
      <w:r>
        <w:rPr>
          <w:rFonts w:ascii="TimesNewRomanPSMT" w:hAnsi="TimesNewRomanPSMT"/>
        </w:rPr>
        <w:t xml:space="preserve">Cited References (No page limit) </w:t>
      </w:r>
    </w:p>
    <w:p w14:paraId="1752B1FB" w14:textId="77777777" w:rsidR="003A64F8" w:rsidRDefault="003A64F8" w:rsidP="003A64F8">
      <w:pPr>
        <w:pStyle w:val="NormalWeb"/>
      </w:pPr>
      <w:r>
        <w:rPr>
          <w:rFonts w:ascii="TimesNewRomanPS" w:hAnsi="TimesNewRomanPS"/>
          <w:b/>
          <w:bCs/>
        </w:rPr>
        <w:t xml:space="preserve">GENERAL GUIDELINES </w:t>
      </w:r>
    </w:p>
    <w:p w14:paraId="27DCEFB3" w14:textId="14AB891A" w:rsidR="003A64F8" w:rsidRDefault="003A64F8" w:rsidP="003A64F8">
      <w:pPr>
        <w:pStyle w:val="NormalWeb"/>
        <w:numPr>
          <w:ilvl w:val="0"/>
          <w:numId w:val="14"/>
        </w:numPr>
        <w:rPr>
          <w:rFonts w:ascii="TimesNewRomanPSMT" w:hAnsi="TimesNewRomanPSMT"/>
        </w:rPr>
      </w:pPr>
      <w:r>
        <w:rPr>
          <w:rFonts w:ascii="TimesNewRomanPSMT" w:hAnsi="TimesNewRomanPSMT"/>
        </w:rPr>
        <w:t xml:space="preserve">Because the Committee uses a blind review process, proposals are to be devoid of the applicant's name and any potential identifying information. Applicants are reminded that if they refer to their own work in the references, their names should be omitted. </w:t>
      </w:r>
    </w:p>
    <w:p w14:paraId="623D132A" w14:textId="77777777" w:rsidR="003A64F8" w:rsidRPr="003A64F8" w:rsidRDefault="003A64F8" w:rsidP="003A64F8">
      <w:pPr>
        <w:pStyle w:val="NormalWeb"/>
        <w:numPr>
          <w:ilvl w:val="0"/>
          <w:numId w:val="14"/>
        </w:numPr>
        <w:rPr>
          <w:rFonts w:ascii="TimesNewRomanPSMT" w:hAnsi="TimesNewRomanPSMT"/>
        </w:rPr>
      </w:pPr>
      <w:r w:rsidRPr="003A64F8">
        <w:rPr>
          <w:rFonts w:ascii="TimesNewRomanPSMT" w:hAnsi="TimesNewRomanPSMT"/>
        </w:rPr>
        <w:t xml:space="preserve">Each faculty member may submit only one proposal each year. </w:t>
      </w:r>
    </w:p>
    <w:p w14:paraId="5C1524D2" w14:textId="2C9055FD" w:rsidR="003A64F8" w:rsidRDefault="003A64F8" w:rsidP="003A64F8">
      <w:pPr>
        <w:pStyle w:val="NormalWeb"/>
        <w:numPr>
          <w:ilvl w:val="0"/>
          <w:numId w:val="14"/>
        </w:numPr>
        <w:rPr>
          <w:rFonts w:ascii="TimesNewRomanPSMT" w:hAnsi="TimesNewRomanPSMT"/>
        </w:rPr>
      </w:pPr>
      <w:r>
        <w:rPr>
          <w:rFonts w:ascii="TimesNewRomanPSMT" w:hAnsi="TimesNewRomanPSMT"/>
        </w:rPr>
        <w:t xml:space="preserve">The proposal is to be submitted electronically in Microsoft Word or PDF format through the </w:t>
      </w:r>
      <w:r>
        <w:rPr>
          <w:rFonts w:ascii="TimesNewRomanPSMT" w:hAnsi="TimesNewRomanPSMT"/>
        </w:rPr>
        <w:t xml:space="preserve">CELSJE’s </w:t>
      </w:r>
      <w:r>
        <w:rPr>
          <w:rFonts w:ascii="TimesNewRomanPSMT" w:hAnsi="TimesNewRomanPSMT"/>
        </w:rPr>
        <w:t xml:space="preserve">website. </w:t>
      </w:r>
    </w:p>
    <w:p w14:paraId="3856DDE1" w14:textId="4F396225" w:rsidR="003A64F8" w:rsidRPr="005710C0" w:rsidRDefault="003A64F8" w:rsidP="005710C0">
      <w:pPr>
        <w:pStyle w:val="NormalWeb"/>
        <w:numPr>
          <w:ilvl w:val="0"/>
          <w:numId w:val="14"/>
        </w:numPr>
        <w:rPr>
          <w:rFonts w:ascii="TimesNewRomanPSMT" w:hAnsi="TimesNewRomanPSMT"/>
        </w:rPr>
      </w:pPr>
      <w:r>
        <w:rPr>
          <w:rFonts w:ascii="TimesNewRomanPSMT" w:hAnsi="TimesNewRomanPSMT"/>
        </w:rPr>
        <w:t xml:space="preserve">A brief report (one typed page, maximum) on the results of the project, including any publications or other output that have resulted, should be submitted to </w:t>
      </w:r>
      <w:r w:rsidR="005710C0">
        <w:rPr>
          <w:rFonts w:ascii="TimesNewRomanPSMT" w:hAnsi="TimesNewRomanPSMT"/>
        </w:rPr>
        <w:t xml:space="preserve">via CELSJE’s website </w:t>
      </w:r>
      <w:r w:rsidRPr="005710C0">
        <w:rPr>
          <w:rFonts w:ascii="TimesNewRomanPSMT" w:hAnsi="TimesNewRomanPSMT"/>
        </w:rPr>
        <w:t xml:space="preserve">by the following December 1st. If an applicant’s reports are not </w:t>
      </w:r>
      <w:proofErr w:type="gramStart"/>
      <w:r w:rsidRPr="005710C0">
        <w:rPr>
          <w:rFonts w:ascii="TimesNewRomanPSMT" w:hAnsi="TimesNewRomanPSMT"/>
        </w:rPr>
        <w:t>up-to-date</w:t>
      </w:r>
      <w:proofErr w:type="gramEnd"/>
      <w:r w:rsidRPr="005710C0">
        <w:rPr>
          <w:rFonts w:ascii="TimesNewRomanPSMT" w:hAnsi="TimesNewRomanPSMT"/>
        </w:rPr>
        <w:t>, the applicant’s proposal will not be forwarded to the committee for review. Recognizing that publication often will not occur immediately following the grant period, grant recipients are encouraged to forward information on presentations/publications</w:t>
      </w:r>
      <w:r w:rsidR="005710C0">
        <w:rPr>
          <w:rFonts w:ascii="TimesNewRomanPSMT" w:hAnsi="TimesNewRomanPSMT"/>
        </w:rPr>
        <w:t>/grant proposal submission</w:t>
      </w:r>
      <w:r w:rsidRPr="005710C0">
        <w:rPr>
          <w:rFonts w:ascii="TimesNewRomanPSMT" w:hAnsi="TimesNewRomanPSMT"/>
        </w:rPr>
        <w:t xml:space="preserve"> that resulted from a summer grant to the</w:t>
      </w:r>
      <w:r w:rsidR="005710C0">
        <w:rPr>
          <w:rFonts w:ascii="TimesNewRomanPSMT" w:hAnsi="TimesNewRomanPSMT"/>
        </w:rPr>
        <w:t xml:space="preserve"> CELSJE</w:t>
      </w:r>
      <w:r w:rsidRPr="005710C0">
        <w:rPr>
          <w:rFonts w:ascii="TimesNewRomanPSMT" w:hAnsi="TimesNewRomanPSMT"/>
        </w:rPr>
        <w:t xml:space="preserve"> subsequently. The title of the summer grant proposal and the year it was received along with the complete citation should be submitted. </w:t>
      </w:r>
    </w:p>
    <w:p w14:paraId="7B8CB0C3" w14:textId="77777777" w:rsidR="005710C0" w:rsidRDefault="005710C0" w:rsidP="005710C0">
      <w:pPr>
        <w:pStyle w:val="NormalWeb"/>
      </w:pPr>
      <w:r>
        <w:rPr>
          <w:rFonts w:ascii="TimesNewRomanPS" w:hAnsi="TimesNewRomanPS"/>
          <w:b/>
          <w:bCs/>
        </w:rPr>
        <w:t xml:space="preserve">EVALUATION CRITERIA </w:t>
      </w:r>
    </w:p>
    <w:p w14:paraId="70FAA587" w14:textId="1728D8F2" w:rsidR="005710C0" w:rsidRDefault="005710C0" w:rsidP="005710C0">
      <w:pPr>
        <w:pStyle w:val="NormalWeb"/>
        <w:rPr>
          <w:rFonts w:ascii="TimesNewRomanPSMT" w:hAnsi="TimesNewRomanPSMT"/>
        </w:rPr>
      </w:pPr>
      <w:r>
        <w:rPr>
          <w:rFonts w:ascii="TimesNewRomanPSMT" w:hAnsi="TimesNewRomanPSMT"/>
        </w:rPr>
        <w:t xml:space="preserve">In reviewing the proposed activity, the </w:t>
      </w:r>
      <w:r w:rsidR="00592764">
        <w:rPr>
          <w:rFonts w:ascii="TimesNewRomanPSMT" w:hAnsi="TimesNewRomanPSMT"/>
        </w:rPr>
        <w:t xml:space="preserve">Review </w:t>
      </w:r>
      <w:r>
        <w:rPr>
          <w:rFonts w:ascii="TimesNewRomanPSMT" w:hAnsi="TimesNewRomanPSMT"/>
        </w:rPr>
        <w:t xml:space="preserve">Committee will keep in mind that awards are to be made consonant with a philosophy of supporting the development of </w:t>
      </w:r>
      <w:r w:rsidR="00592764">
        <w:rPr>
          <w:rFonts w:ascii="TimesNewRomanPSMT" w:hAnsi="TimesNewRomanPSMT"/>
        </w:rPr>
        <w:t xml:space="preserve">faculty’s </w:t>
      </w:r>
      <w:r>
        <w:rPr>
          <w:rFonts w:ascii="TimesNewRomanPSMT" w:hAnsi="TimesNewRomanPSMT"/>
        </w:rPr>
        <w:t xml:space="preserve">research and </w:t>
      </w:r>
      <w:r w:rsidR="00592764">
        <w:rPr>
          <w:rFonts w:ascii="TimesNewRomanPSMT" w:hAnsi="TimesNewRomanPSMT"/>
        </w:rPr>
        <w:t>preparation for external grant proposals</w:t>
      </w:r>
      <w:r>
        <w:rPr>
          <w:rFonts w:ascii="TimesNewRomanPSMT" w:hAnsi="TimesNewRomanPSMT"/>
        </w:rPr>
        <w:t>. The six criteria described below will be used by the committee to evaluate proposals. Each of the first four criteria will be evaluated using the following scale: Without merit, fair, good, very good, excellent. Criterion 5 and criterion 6 have their own evaluation scales (see below).</w:t>
      </w:r>
      <w:r w:rsidR="00592764">
        <w:rPr>
          <w:rFonts w:ascii="TimesNewRomanPSMT" w:hAnsi="TimesNewRomanPSMT"/>
        </w:rPr>
        <w:t xml:space="preserve"> </w:t>
      </w:r>
      <w:r>
        <w:rPr>
          <w:rFonts w:ascii="TimesNewRomanPSMT" w:hAnsi="TimesNewRomanPSMT"/>
        </w:rPr>
        <w:t xml:space="preserve">The weight for each criterion is listed at the end of the descriptions below. </w:t>
      </w:r>
    </w:p>
    <w:p w14:paraId="15177516" w14:textId="72127557" w:rsidR="00397F2C" w:rsidRDefault="00397F2C" w:rsidP="005710C0">
      <w:pPr>
        <w:pStyle w:val="NormalWeb"/>
      </w:pPr>
      <w:r>
        <w:rPr>
          <w:noProof/>
        </w:rPr>
        <w:drawing>
          <wp:inline distT="0" distB="0" distL="0" distR="0" wp14:anchorId="492C74EE" wp14:editId="3BAABA48">
            <wp:extent cx="4921839" cy="3949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2717" cy="418243"/>
                    </a:xfrm>
                    <a:prstGeom prst="rect">
                      <a:avLst/>
                    </a:prstGeom>
                  </pic:spPr>
                </pic:pic>
              </a:graphicData>
            </a:graphic>
          </wp:inline>
        </w:drawing>
      </w:r>
    </w:p>
    <w:p w14:paraId="0C8C4C6A" w14:textId="6561C627" w:rsidR="00F34E97" w:rsidRPr="00F34E97" w:rsidRDefault="00F34E97" w:rsidP="00F34E97">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i/>
          <w:iCs/>
        </w:rPr>
        <w:t xml:space="preserve">1. </w:t>
      </w:r>
      <w:r w:rsidRPr="00F34E97">
        <w:rPr>
          <w:rFonts w:ascii="TimesNewRomanPS" w:eastAsia="Times New Roman" w:hAnsi="TimesNewRomanPS" w:cs="Times New Roman"/>
          <w:i/>
          <w:iCs/>
        </w:rPr>
        <w:t>Objective of Proposed Work</w:t>
      </w:r>
      <w:r w:rsidRPr="00F34E97">
        <w:rPr>
          <w:rFonts w:ascii="TimesNewRomanPSMT" w:eastAsia="Times New Roman" w:hAnsi="TimesNewRomanPSMT" w:cs="Times New Roman"/>
        </w:rPr>
        <w:t xml:space="preserve">: The proposal presents a clear description of the objectives associated with the proposed study/research/work. What is the goal of the project? Any appropriately needed background or context to understand the objectives should be supplied here. (10 points) </w:t>
      </w:r>
    </w:p>
    <w:p w14:paraId="57E1C098" w14:textId="584CC916"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MT" w:eastAsia="Times New Roman" w:hAnsi="TimesNewRomanPSMT" w:cs="Times New Roman"/>
        </w:rPr>
        <w:t xml:space="preserve">2. </w:t>
      </w:r>
      <w:r w:rsidRPr="00F34E97">
        <w:rPr>
          <w:rFonts w:ascii="TimesNewRomanPS" w:eastAsia="Times New Roman" w:hAnsi="TimesNewRomanPS" w:cs="Times New Roman"/>
          <w:i/>
          <w:iCs/>
        </w:rPr>
        <w:t>Significance of Proposed Work</w:t>
      </w:r>
      <w:r w:rsidR="00705AFD">
        <w:rPr>
          <w:rFonts w:ascii="TimesNewRomanPS" w:eastAsia="Times New Roman" w:hAnsi="TimesNewRomanPS" w:cs="Times New Roman"/>
          <w:i/>
          <w:iCs/>
        </w:rPr>
        <w:t xml:space="preserve"> and Broader Impacts</w:t>
      </w:r>
      <w:r w:rsidRPr="00F34E97">
        <w:rPr>
          <w:rFonts w:ascii="TimesNewRomanPSMT" w:eastAsia="Times New Roman" w:hAnsi="TimesNewRomanPSMT" w:cs="Times New Roman"/>
        </w:rPr>
        <w:t xml:space="preserve">: The proposal addresses the importance of this proposed study/research/work. This section should include, minimally, a discussion commenting on the intellectual significance of the proposed project to the field. This discussion </w:t>
      </w:r>
      <w:r w:rsidRPr="00F34E97">
        <w:rPr>
          <w:rFonts w:ascii="TimesNewRomanPSMT" w:eastAsia="Times New Roman" w:hAnsi="TimesNewRomanPSMT" w:cs="Times New Roman"/>
        </w:rPr>
        <w:lastRenderedPageBreak/>
        <w:t xml:space="preserve">should incorporate a review of the relevant literature if applicable (or perhaps refer to literature reviewed in the previous section). Other criteria of "importance" valued by the committee </w:t>
      </w:r>
      <w:proofErr w:type="gramStart"/>
      <w:r w:rsidR="00705AFD">
        <w:rPr>
          <w:rFonts w:ascii="TimesNewRomanPSMT" w:eastAsia="Times New Roman" w:hAnsi="TimesNewRomanPSMT" w:cs="Times New Roman"/>
        </w:rPr>
        <w:t>include</w:t>
      </w:r>
      <w:r w:rsidRPr="00F34E97">
        <w:rPr>
          <w:rFonts w:ascii="TimesNewRomanPSMT" w:eastAsia="Times New Roman" w:hAnsi="TimesNewRomanPSMT" w:cs="Times New Roman"/>
        </w:rPr>
        <w:t>:</w:t>
      </w:r>
      <w:proofErr w:type="gramEnd"/>
      <w:r w:rsidRPr="00F34E97">
        <w:rPr>
          <w:rFonts w:ascii="TimesNewRomanPSMT" w:eastAsia="Times New Roman" w:hAnsi="TimesNewRomanPSMT" w:cs="Times New Roman"/>
        </w:rPr>
        <w:t xml:space="preserve"> practical and social importance as well as importance to basic research in the discipline, and importance to the community </w:t>
      </w:r>
      <w:r w:rsidR="00953FE4">
        <w:rPr>
          <w:rFonts w:ascii="TimesNewRomanPSMT" w:eastAsia="Times New Roman" w:hAnsi="TimesNewRomanPSMT" w:cs="Times New Roman"/>
        </w:rPr>
        <w:t>and society.</w:t>
      </w:r>
      <w:r w:rsidRPr="00F34E97">
        <w:rPr>
          <w:rFonts w:ascii="TimesNewRomanPSMT" w:eastAsia="Times New Roman" w:hAnsi="TimesNewRomanPSMT" w:cs="Times New Roman"/>
        </w:rPr>
        <w:t xml:space="preserve"> (10 points) </w:t>
      </w:r>
    </w:p>
    <w:p w14:paraId="2851B7A8" w14:textId="6A1996EB"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MT" w:eastAsia="Times New Roman" w:hAnsi="TimesNewRomanPSMT" w:cs="Times New Roman"/>
        </w:rPr>
        <w:t xml:space="preserve">3. </w:t>
      </w:r>
      <w:r w:rsidR="00953FE4" w:rsidRPr="00953FE4">
        <w:rPr>
          <w:rFonts w:ascii="TimesNewRomanPSMT" w:eastAsia="Times New Roman" w:hAnsi="TimesNewRomanPSMT" w:cs="Times New Roman"/>
          <w:i/>
          <w:iCs/>
        </w:rPr>
        <w:t>Research</w:t>
      </w:r>
      <w:r w:rsidR="00953FE4">
        <w:rPr>
          <w:rFonts w:ascii="TimesNewRomanPSMT" w:eastAsia="Times New Roman" w:hAnsi="TimesNewRomanPSMT" w:cs="Times New Roman"/>
        </w:rPr>
        <w:t xml:space="preserve"> </w:t>
      </w:r>
      <w:r w:rsidRPr="00F34E97">
        <w:rPr>
          <w:rFonts w:ascii="TimesNewRomanPS" w:eastAsia="Times New Roman" w:hAnsi="TimesNewRomanPS" w:cs="Times New Roman"/>
          <w:i/>
          <w:iCs/>
        </w:rPr>
        <w:t>Plan</w:t>
      </w:r>
      <w:r w:rsidRPr="00F34E97">
        <w:rPr>
          <w:rFonts w:ascii="TimesNewRomanPSMT" w:eastAsia="Times New Roman" w:hAnsi="TimesNewRomanPSMT" w:cs="Times New Roman"/>
        </w:rPr>
        <w:t>: The proposal presents a clear description of how the objectives will be accomplished. This section will vary widely from one proposal to another depending on the type of project proposed (</w:t>
      </w:r>
      <w:r w:rsidR="00953FE4">
        <w:rPr>
          <w:rFonts w:ascii="TimesNewRomanPSMT" w:eastAsia="Times New Roman" w:hAnsi="TimesNewRomanPSMT" w:cs="Times New Roman"/>
        </w:rPr>
        <w:t>conducting a pilot study,</w:t>
      </w:r>
      <w:r w:rsidRPr="00F34E97">
        <w:rPr>
          <w:rFonts w:ascii="TimesNewRomanPSMT" w:eastAsia="Times New Roman" w:hAnsi="TimesNewRomanPSMT" w:cs="Times New Roman"/>
        </w:rPr>
        <w:t xml:space="preserve"> developing a survey instrument, </w:t>
      </w:r>
      <w:r w:rsidR="00953FE4">
        <w:rPr>
          <w:rFonts w:ascii="TimesNewRomanPSMT" w:eastAsia="Times New Roman" w:hAnsi="TimesNewRomanPSMT" w:cs="Times New Roman"/>
        </w:rPr>
        <w:t xml:space="preserve">analyzing </w:t>
      </w:r>
      <w:proofErr w:type="gramStart"/>
      <w:r w:rsidR="00953FE4">
        <w:rPr>
          <w:rFonts w:ascii="TimesNewRomanPSMT" w:eastAsia="Times New Roman" w:hAnsi="TimesNewRomanPSMT" w:cs="Times New Roman"/>
        </w:rPr>
        <w:t>findings</w:t>
      </w:r>
      <w:proofErr w:type="gramEnd"/>
      <w:r w:rsidR="00953FE4">
        <w:rPr>
          <w:rFonts w:ascii="TimesNewRomanPSMT" w:eastAsia="Times New Roman" w:hAnsi="TimesNewRomanPSMT" w:cs="Times New Roman"/>
        </w:rPr>
        <w:t xml:space="preserve"> and writing up findings</w:t>
      </w:r>
      <w:r w:rsidRPr="00F34E97">
        <w:rPr>
          <w:rFonts w:ascii="TimesNewRomanPSMT" w:eastAsia="Times New Roman" w:hAnsi="TimesNewRomanPSMT" w:cs="Times New Roman"/>
        </w:rPr>
        <w:t xml:space="preserve">, </w:t>
      </w:r>
      <w:r w:rsidR="00953FE4">
        <w:rPr>
          <w:rFonts w:ascii="TimesNewRomanPSMT" w:eastAsia="Times New Roman" w:hAnsi="TimesNewRomanPSMT" w:cs="Times New Roman"/>
        </w:rPr>
        <w:t>developing a grant proposal, and</w:t>
      </w:r>
      <w:r w:rsidRPr="00F34E97">
        <w:rPr>
          <w:rFonts w:ascii="TimesNewRomanPSMT" w:eastAsia="Times New Roman" w:hAnsi="TimesNewRomanPSMT" w:cs="Times New Roman"/>
        </w:rPr>
        <w:t xml:space="preserve"> so on). No matter what kind of work is being proposed, however, there should be a well-thought-out and clearly articulated </w:t>
      </w:r>
      <w:r w:rsidR="00953FE4">
        <w:rPr>
          <w:rFonts w:ascii="TimesNewRomanPSMT" w:eastAsia="Times New Roman" w:hAnsi="TimesNewRomanPSMT" w:cs="Times New Roman"/>
        </w:rPr>
        <w:t xml:space="preserve">research </w:t>
      </w:r>
      <w:r w:rsidRPr="00F34E97">
        <w:rPr>
          <w:rFonts w:ascii="TimesNewRomanPSMT" w:eastAsia="Times New Roman" w:hAnsi="TimesNewRomanPSMT" w:cs="Times New Roman"/>
        </w:rPr>
        <w:t xml:space="preserve">plan. Methodological aspects, research design, human </w:t>
      </w:r>
      <w:proofErr w:type="gramStart"/>
      <w:r w:rsidRPr="00F34E97">
        <w:rPr>
          <w:rFonts w:ascii="TimesNewRomanPSMT" w:eastAsia="Times New Roman" w:hAnsi="TimesNewRomanPSMT" w:cs="Times New Roman"/>
        </w:rPr>
        <w:t>subjects</w:t>
      </w:r>
      <w:proofErr w:type="gramEnd"/>
      <w:r w:rsidRPr="00F34E97">
        <w:rPr>
          <w:rFonts w:ascii="TimesNewRomanPSMT" w:eastAsia="Times New Roman" w:hAnsi="TimesNewRomanPSMT" w:cs="Times New Roman"/>
        </w:rPr>
        <w:t xml:space="preserve"> </w:t>
      </w:r>
      <w:r w:rsidR="00953FE4">
        <w:rPr>
          <w:rFonts w:ascii="TimesNewRomanPSMT" w:eastAsia="Times New Roman" w:hAnsi="TimesNewRomanPSMT" w:cs="Times New Roman"/>
        </w:rPr>
        <w:t>protection</w:t>
      </w:r>
      <w:r w:rsidRPr="00F34E97">
        <w:rPr>
          <w:rFonts w:ascii="TimesNewRomanPSMT" w:eastAsia="Times New Roman" w:hAnsi="TimesNewRomanPSMT" w:cs="Times New Roman"/>
        </w:rPr>
        <w:t xml:space="preserve">, techniques employed, etc. should be included as appropriate. Applicants also should include </w:t>
      </w:r>
      <w:r w:rsidRPr="00F34E97">
        <w:rPr>
          <w:rFonts w:ascii="TimesNewRomanPS" w:eastAsia="Times New Roman" w:hAnsi="TimesNewRomanPS" w:cs="Times New Roman"/>
          <w:b/>
          <w:bCs/>
        </w:rPr>
        <w:t xml:space="preserve">an explicit </w:t>
      </w:r>
      <w:r w:rsidRPr="00F34E97">
        <w:rPr>
          <w:rFonts w:ascii="TimesNewRomanPSMT" w:eastAsia="Times New Roman" w:hAnsi="TimesNewRomanPSMT" w:cs="Times New Roman"/>
        </w:rPr>
        <w:t xml:space="preserve">timetable for carrying out the various aspects of the project. </w:t>
      </w:r>
      <w:r w:rsidR="004956BA">
        <w:rPr>
          <w:rFonts w:ascii="TimesNewRomanPSMT" w:eastAsia="Times New Roman" w:hAnsi="TimesNewRomanPSMT" w:cs="Times New Roman"/>
        </w:rPr>
        <w:t>T</w:t>
      </w:r>
      <w:r w:rsidRPr="00F34E97">
        <w:rPr>
          <w:rFonts w:ascii="TimesNewRomanPSMT" w:eastAsia="Times New Roman" w:hAnsi="TimesNewRomanPSMT" w:cs="Times New Roman"/>
        </w:rPr>
        <w:t xml:space="preserve">he applicant </w:t>
      </w:r>
      <w:r w:rsidR="004956BA">
        <w:rPr>
          <w:rFonts w:ascii="TimesNewRomanPSMT" w:eastAsia="Times New Roman" w:hAnsi="TimesNewRomanPSMT" w:cs="Times New Roman"/>
        </w:rPr>
        <w:t>should</w:t>
      </w:r>
      <w:r w:rsidRPr="00F34E97">
        <w:rPr>
          <w:rFonts w:ascii="TimesNewRomanPSMT" w:eastAsia="Times New Roman" w:hAnsi="TimesNewRomanPSMT" w:cs="Times New Roman"/>
        </w:rPr>
        <w:t xml:space="preserve"> clearly delineate the specific activities for the summer research grant in a way that convinces the reviewers that they</w:t>
      </w:r>
      <w:r w:rsidR="004956BA">
        <w:rPr>
          <w:rFonts w:ascii="TimesNewRomanPSMT" w:eastAsia="Times New Roman" w:hAnsi="TimesNewRomanPSMT" w:cs="Times New Roman"/>
        </w:rPr>
        <w:t xml:space="preserve"> can complete the proposed activities in the timeframe and these activities</w:t>
      </w:r>
      <w:r w:rsidRPr="00F34E97">
        <w:rPr>
          <w:rFonts w:ascii="TimesNewRomanPSMT" w:eastAsia="Times New Roman" w:hAnsi="TimesNewRomanPSMT" w:cs="Times New Roman"/>
        </w:rPr>
        <w:t xml:space="preserve"> have not already been funded through </w:t>
      </w:r>
      <w:r w:rsidR="004956BA">
        <w:rPr>
          <w:rFonts w:ascii="TimesNewRomanPSMT" w:eastAsia="Times New Roman" w:hAnsi="TimesNewRomanPSMT" w:cs="Times New Roman"/>
        </w:rPr>
        <w:t>other grants.</w:t>
      </w:r>
      <w:r w:rsidR="004956BA" w:rsidRPr="004956BA">
        <w:rPr>
          <w:rFonts w:ascii="TimesNewRomanPSMT" w:eastAsia="Times New Roman" w:hAnsi="TimesNewRomanPSMT" w:cs="Times New Roman"/>
        </w:rPr>
        <w:t xml:space="preserve"> </w:t>
      </w:r>
      <w:r w:rsidRPr="00F34E97">
        <w:rPr>
          <w:rFonts w:ascii="TimesNewRomanPSMT" w:eastAsia="Times New Roman" w:hAnsi="TimesNewRomanPSMT" w:cs="Times New Roman"/>
        </w:rPr>
        <w:t xml:space="preserve">(10 points) </w:t>
      </w:r>
    </w:p>
    <w:p w14:paraId="1D663064" w14:textId="7687B512"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MT" w:eastAsia="Times New Roman" w:hAnsi="TimesNewRomanPSMT" w:cs="Times New Roman"/>
        </w:rPr>
        <w:t xml:space="preserve">4. </w:t>
      </w:r>
      <w:r w:rsidR="00705AFD" w:rsidRPr="00705AFD">
        <w:rPr>
          <w:rFonts w:ascii="TimesNewRomanPSMT" w:hAnsi="TimesNewRomanPSMT"/>
          <w:i/>
          <w:iCs/>
        </w:rPr>
        <w:t>Broader Context of Proposed Work and How It Is Linked to a Proposal for External Grant</w:t>
      </w:r>
      <w:r w:rsidR="00705AFD">
        <w:rPr>
          <w:rFonts w:ascii="TimesNewRomanPSMT" w:hAnsi="TimesNewRomanPSMT"/>
          <w:i/>
          <w:iCs/>
        </w:rPr>
        <w:t>:</w:t>
      </w:r>
      <w:r w:rsidR="00705AFD" w:rsidRPr="00F34E97">
        <w:rPr>
          <w:rFonts w:ascii="TimesNewRomanPSMT" w:eastAsia="Times New Roman" w:hAnsi="TimesNewRomanPSMT" w:cs="Times New Roman"/>
        </w:rPr>
        <w:t xml:space="preserve"> </w:t>
      </w:r>
      <w:r w:rsidRPr="00F34E97">
        <w:rPr>
          <w:rFonts w:ascii="TimesNewRomanPSMT" w:eastAsia="Times New Roman" w:hAnsi="TimesNewRomanPSMT" w:cs="Times New Roman"/>
        </w:rPr>
        <w:t>The applicant should demonstrate how this project fits into an overall long-range scholarly agenda of the applicant</w:t>
      </w:r>
      <w:r w:rsidR="004956BA">
        <w:rPr>
          <w:rFonts w:ascii="TimesNewRomanPSMT" w:eastAsia="Times New Roman" w:hAnsi="TimesNewRomanPSMT" w:cs="Times New Roman"/>
        </w:rPr>
        <w:t xml:space="preserve"> and how this project helps the applicant to prepare for an external grant proposal down the line</w:t>
      </w:r>
      <w:r w:rsidR="00B262EC">
        <w:rPr>
          <w:rFonts w:ascii="TimesNewRomanPSMT" w:eastAsia="Times New Roman" w:hAnsi="TimesNewRomanPSMT" w:cs="Times New Roman"/>
        </w:rPr>
        <w:t xml:space="preserve"> (need to identify possible grant programs the applicant </w:t>
      </w:r>
      <w:proofErr w:type="gramStart"/>
      <w:r w:rsidR="00B262EC">
        <w:rPr>
          <w:rFonts w:ascii="TimesNewRomanPSMT" w:eastAsia="Times New Roman" w:hAnsi="TimesNewRomanPSMT" w:cs="Times New Roman"/>
        </w:rPr>
        <w:t>are</w:t>
      </w:r>
      <w:proofErr w:type="gramEnd"/>
      <w:r w:rsidR="00B262EC">
        <w:rPr>
          <w:rFonts w:ascii="TimesNewRomanPSMT" w:eastAsia="Times New Roman" w:hAnsi="TimesNewRomanPSMT" w:cs="Times New Roman"/>
        </w:rPr>
        <w:t xml:space="preserve"> considering to apply for)</w:t>
      </w:r>
      <w:r w:rsidRPr="00F34E97">
        <w:rPr>
          <w:rFonts w:ascii="TimesNewRomanPSMT" w:eastAsia="Times New Roman" w:hAnsi="TimesNewRomanPSMT" w:cs="Times New Roman"/>
        </w:rPr>
        <w:t xml:space="preserve">. </w:t>
      </w:r>
      <w:r w:rsidR="00B262EC" w:rsidRPr="00F34E97">
        <w:rPr>
          <w:rFonts w:ascii="TimesNewRomanPSMT" w:eastAsia="Times New Roman" w:hAnsi="TimesNewRomanPSMT" w:cs="Times New Roman"/>
        </w:rPr>
        <w:t xml:space="preserve">Applicants should </w:t>
      </w:r>
      <w:r w:rsidR="00B262EC">
        <w:rPr>
          <w:rFonts w:ascii="TimesNewRomanPSMT" w:eastAsia="Times New Roman" w:hAnsi="TimesNewRomanPSMT" w:cs="Times New Roman"/>
        </w:rPr>
        <w:t xml:space="preserve">also </w:t>
      </w:r>
      <w:r w:rsidR="00B262EC" w:rsidRPr="00F34E97">
        <w:rPr>
          <w:rFonts w:ascii="TimesNewRomanPSMT" w:eastAsia="Times New Roman" w:hAnsi="TimesNewRomanPSMT" w:cs="Times New Roman"/>
        </w:rPr>
        <w:t>discuss why this grant is critical to the research project.</w:t>
      </w:r>
      <w:r w:rsidR="00B262EC">
        <w:rPr>
          <w:rFonts w:ascii="TimesNewRomanPSMT" w:eastAsia="Times New Roman" w:hAnsi="TimesNewRomanPSMT" w:cs="Times New Roman"/>
        </w:rPr>
        <w:t xml:space="preserve"> </w:t>
      </w:r>
      <w:r w:rsidRPr="00F34E97">
        <w:rPr>
          <w:rFonts w:ascii="TimesNewRomanPSMT" w:eastAsia="Times New Roman" w:hAnsi="TimesNewRomanPSMT" w:cs="Times New Roman"/>
        </w:rPr>
        <w:t xml:space="preserve">Applications should discuss how this project differs from previous work supported by the committee, and the specific plans for publication (or other dissemination) of the project’s results. </w:t>
      </w:r>
      <w:proofErr w:type="gramStart"/>
      <w:r w:rsidRPr="00F34E97">
        <w:rPr>
          <w:rFonts w:ascii="TimesNewRomanPSMT" w:eastAsia="Times New Roman" w:hAnsi="TimesNewRomanPSMT" w:cs="Times New Roman"/>
        </w:rPr>
        <w:t>In particular, any</w:t>
      </w:r>
      <w:proofErr w:type="gramEnd"/>
      <w:r w:rsidRPr="00F34E97">
        <w:rPr>
          <w:rFonts w:ascii="TimesNewRomanPSMT" w:eastAsia="Times New Roman" w:hAnsi="TimesNewRomanPSMT" w:cs="Times New Roman"/>
        </w:rPr>
        <w:t xml:space="preserve"> grants the applicant</w:t>
      </w:r>
      <w:r w:rsidR="00B262EC">
        <w:rPr>
          <w:rFonts w:ascii="TimesNewRomanPSMT" w:eastAsia="Times New Roman" w:hAnsi="TimesNewRomanPSMT" w:cs="Times New Roman"/>
        </w:rPr>
        <w:t xml:space="preserve"> has received internally and externally</w:t>
      </w:r>
      <w:r w:rsidRPr="00F34E97">
        <w:rPr>
          <w:rFonts w:ascii="TimesNewRomanPSMT" w:eastAsia="Times New Roman" w:hAnsi="TimesNewRomanPSMT" w:cs="Times New Roman"/>
        </w:rPr>
        <w:t xml:space="preserve"> during the previous five years </w:t>
      </w:r>
      <w:r w:rsidR="00B262EC">
        <w:rPr>
          <w:rFonts w:ascii="TimesNewRomanPSMT" w:eastAsia="Times New Roman" w:hAnsi="TimesNewRomanPSMT" w:cs="Times New Roman"/>
        </w:rPr>
        <w:t xml:space="preserve">to support this project </w:t>
      </w:r>
      <w:r w:rsidRPr="00F34E97">
        <w:rPr>
          <w:rFonts w:ascii="TimesNewRomanPSMT" w:eastAsia="Times New Roman" w:hAnsi="TimesNewRomanPSMT" w:cs="Times New Roman"/>
        </w:rPr>
        <w:t xml:space="preserve">must be listed along with the results from the funded projects. An effective proposal will, in this section, tie </w:t>
      </w:r>
      <w:proofErr w:type="gramStart"/>
      <w:r w:rsidRPr="00F34E97">
        <w:rPr>
          <w:rFonts w:ascii="TimesNewRomanPSMT" w:eastAsia="Times New Roman" w:hAnsi="TimesNewRomanPSMT" w:cs="Times New Roman"/>
        </w:rPr>
        <w:t>all of</w:t>
      </w:r>
      <w:proofErr w:type="gramEnd"/>
      <w:r w:rsidRPr="00F34E97">
        <w:rPr>
          <w:rFonts w:ascii="TimesNewRomanPSMT" w:eastAsia="Times New Roman" w:hAnsi="TimesNewRomanPSMT" w:cs="Times New Roman"/>
        </w:rPr>
        <w:t xml:space="preserve"> this information into a coherent contextualization of the proposed project within a larger framework. (10 points) </w:t>
      </w:r>
    </w:p>
    <w:p w14:paraId="745B3036" w14:textId="32BEE550"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 w:eastAsia="Times New Roman" w:hAnsi="TimesNewRomanPS" w:cs="Times New Roman"/>
          <w:i/>
          <w:iCs/>
        </w:rPr>
        <w:t xml:space="preserve">5. Likelihood of Success. </w:t>
      </w:r>
      <w:r w:rsidRPr="00F34E97">
        <w:rPr>
          <w:rFonts w:ascii="TimesNewRomanPSMT" w:eastAsia="Times New Roman" w:hAnsi="TimesNewRomanPSMT" w:cs="Times New Roman"/>
        </w:rPr>
        <w:t>The applicant should present an argument that supports the likelihood that the eventual end point of the larger project (of which the proposed project may be part of) will lead to a</w:t>
      </w:r>
      <w:r w:rsidR="00BE2B44">
        <w:rPr>
          <w:rFonts w:ascii="TimesNewRomanPSMT" w:eastAsia="Times New Roman" w:hAnsi="TimesNewRomanPSMT" w:cs="Times New Roman"/>
        </w:rPr>
        <w:t xml:space="preserve">n external grant proposal or a </w:t>
      </w:r>
      <w:r w:rsidRPr="00F34E97">
        <w:rPr>
          <w:rFonts w:ascii="TimesNewRomanPSMT" w:eastAsia="Times New Roman" w:hAnsi="TimesNewRomanPSMT" w:cs="Times New Roman"/>
        </w:rPr>
        <w:t>publication. (5</w:t>
      </w:r>
      <w:r w:rsidR="00BE2B44">
        <w:rPr>
          <w:rFonts w:ascii="TimesNewRomanPSMT" w:eastAsia="Times New Roman" w:hAnsi="TimesNewRomanPSMT" w:cs="Times New Roman"/>
        </w:rPr>
        <w:t>-</w:t>
      </w:r>
      <w:r w:rsidRPr="00F34E97">
        <w:rPr>
          <w:rFonts w:ascii="TimesNewRomanPSMT" w:eastAsia="Times New Roman" w:hAnsi="TimesNewRomanPSMT" w:cs="Times New Roman"/>
        </w:rPr>
        <w:t>point</w:t>
      </w:r>
      <w:r w:rsidR="00BE2B44">
        <w:rPr>
          <w:rFonts w:ascii="TimesNewRomanPSMT" w:eastAsia="Times New Roman" w:hAnsi="TimesNewRomanPSMT" w:cs="Times New Roman"/>
        </w:rPr>
        <w:t xml:space="preserve"> scale:</w:t>
      </w:r>
      <w:r w:rsidRPr="00F34E97">
        <w:rPr>
          <w:rFonts w:ascii="TimesNewRomanPSMT" w:eastAsia="Times New Roman" w:hAnsi="TimesNewRomanPSMT" w:cs="Times New Roman"/>
        </w:rPr>
        <w:t xml:space="preserve"> 1</w:t>
      </w:r>
      <w:r w:rsidR="00BE2B44">
        <w:rPr>
          <w:rFonts w:ascii="TimesNewRomanPSMT" w:eastAsia="Times New Roman" w:hAnsi="TimesNewRomanPSMT" w:cs="Times New Roman"/>
        </w:rPr>
        <w:t>=</w:t>
      </w:r>
      <w:r w:rsidRPr="00F34E97">
        <w:rPr>
          <w:rFonts w:ascii="TimesNewRomanPSMT" w:eastAsia="Times New Roman" w:hAnsi="TimesNewRomanPSMT" w:cs="Times New Roman"/>
        </w:rPr>
        <w:t xml:space="preserve"> very low likelihood of success, 2 </w:t>
      </w:r>
      <w:r w:rsidR="00BE2B44">
        <w:rPr>
          <w:rFonts w:ascii="TimesNewRomanPSMT" w:eastAsia="Times New Roman" w:hAnsi="TimesNewRomanPSMT" w:cs="Times New Roman"/>
        </w:rPr>
        <w:t>=</w:t>
      </w:r>
      <w:r w:rsidRPr="00F34E97">
        <w:rPr>
          <w:rFonts w:ascii="TimesNewRomanPSMT" w:eastAsia="Times New Roman" w:hAnsi="TimesNewRomanPSMT" w:cs="Times New Roman"/>
        </w:rPr>
        <w:t>moderate likelihood of success, 3</w:t>
      </w:r>
      <w:r w:rsidR="00BE2B44">
        <w:rPr>
          <w:rFonts w:ascii="TimesNewRomanPSMT" w:eastAsia="Times New Roman" w:hAnsi="TimesNewRomanPSMT" w:cs="Times New Roman"/>
        </w:rPr>
        <w:t>=</w:t>
      </w:r>
      <w:r w:rsidRPr="00F34E97">
        <w:rPr>
          <w:rFonts w:ascii="TimesNewRomanPSMT" w:eastAsia="Times New Roman" w:hAnsi="TimesNewRomanPSMT" w:cs="Times New Roman"/>
        </w:rPr>
        <w:t xml:space="preserve"> good likelihood of success, 4</w:t>
      </w:r>
      <w:r w:rsidR="00BE2B44">
        <w:rPr>
          <w:rFonts w:ascii="TimesNewRomanPSMT" w:eastAsia="Times New Roman" w:hAnsi="TimesNewRomanPSMT" w:cs="Times New Roman"/>
        </w:rPr>
        <w:t>=</w:t>
      </w:r>
      <w:r w:rsidRPr="00F34E97">
        <w:rPr>
          <w:rFonts w:ascii="TimesNewRomanPSMT" w:eastAsia="Times New Roman" w:hAnsi="TimesNewRomanPSMT" w:cs="Times New Roman"/>
        </w:rPr>
        <w:t>very good likelihood of success, 5</w:t>
      </w:r>
      <w:r w:rsidR="00BE2B44">
        <w:rPr>
          <w:rFonts w:ascii="TimesNewRomanPSMT" w:eastAsia="Times New Roman" w:hAnsi="TimesNewRomanPSMT" w:cs="Times New Roman"/>
        </w:rPr>
        <w:t>=</w:t>
      </w:r>
      <w:r w:rsidRPr="00F34E97">
        <w:rPr>
          <w:rFonts w:ascii="TimesNewRomanPSMT" w:eastAsia="Times New Roman" w:hAnsi="TimesNewRomanPSMT" w:cs="Times New Roman"/>
        </w:rPr>
        <w:t xml:space="preserve"> excellent likelihood of success) </w:t>
      </w:r>
    </w:p>
    <w:p w14:paraId="17977A66" w14:textId="4FB40DB5" w:rsidR="00FC6DBC" w:rsidRPr="00FC6DBC" w:rsidRDefault="00FC6DBC" w:rsidP="00F34E97">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6. </w:t>
      </w:r>
      <w:r w:rsidRPr="00FC6DBC">
        <w:rPr>
          <w:rFonts w:ascii="TimesNewRomanPSMT" w:eastAsia="Times New Roman" w:hAnsi="TimesNewRomanPSMT" w:cs="Times New Roman"/>
          <w:i/>
          <w:iCs/>
        </w:rPr>
        <w:t>Budget</w:t>
      </w:r>
      <w:r>
        <w:rPr>
          <w:rFonts w:ascii="TimesNewRomanPSMT" w:eastAsia="Times New Roman" w:hAnsi="TimesNewRomanPSMT" w:cs="Times New Roman"/>
          <w:i/>
          <w:iCs/>
        </w:rPr>
        <w:t xml:space="preserve">. </w:t>
      </w:r>
      <w:r>
        <w:rPr>
          <w:rFonts w:ascii="TimesNewRomanPSMT" w:eastAsia="Times New Roman" w:hAnsi="TimesNewRomanPSMT" w:cs="Times New Roman"/>
        </w:rPr>
        <w:t xml:space="preserve">The applicant should include a budget that specifies how the requested funds are going to be distributed. </w:t>
      </w:r>
    </w:p>
    <w:p w14:paraId="1FA875FF" w14:textId="77777777" w:rsidR="00FC6DBC" w:rsidRDefault="00FC6DBC" w:rsidP="00F34E97">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7</w:t>
      </w:r>
      <w:r w:rsidR="00F34E97" w:rsidRPr="00F34E97">
        <w:rPr>
          <w:rFonts w:ascii="TimesNewRomanPSMT" w:eastAsia="Times New Roman" w:hAnsi="TimesNewRomanPSMT" w:cs="Times New Roman"/>
        </w:rPr>
        <w:t xml:space="preserve">. </w:t>
      </w:r>
      <w:r w:rsidR="00F34E97" w:rsidRPr="00F34E97">
        <w:rPr>
          <w:rFonts w:ascii="TimesNewRomanPS" w:eastAsia="Times New Roman" w:hAnsi="TimesNewRomanPS" w:cs="Times New Roman"/>
          <w:i/>
          <w:iCs/>
        </w:rPr>
        <w:t>Adherence to Guidelines</w:t>
      </w:r>
      <w:r w:rsidR="00F34E97" w:rsidRPr="00F34E97">
        <w:rPr>
          <w:rFonts w:ascii="TimesNewRomanPSMT" w:eastAsia="Times New Roman" w:hAnsi="TimesNewRomanPSMT" w:cs="Times New Roman"/>
        </w:rPr>
        <w:t>: (5</w:t>
      </w:r>
      <w:r w:rsidR="00BE2B44">
        <w:rPr>
          <w:rFonts w:ascii="TimesNewRomanPSMT" w:eastAsia="Times New Roman" w:hAnsi="TimesNewRomanPSMT" w:cs="Times New Roman"/>
        </w:rPr>
        <w:t xml:space="preserve">-point scale: </w:t>
      </w:r>
      <w:r w:rsidR="00F34E97" w:rsidRPr="00F34E97">
        <w:rPr>
          <w:rFonts w:ascii="TimesNewRomanPSMT" w:eastAsia="Times New Roman" w:hAnsi="TimesNewRomanPSMT" w:cs="Times New Roman"/>
        </w:rPr>
        <w:t>1</w:t>
      </w:r>
      <w:r w:rsidR="00BE2B44">
        <w:rPr>
          <w:rFonts w:ascii="TimesNewRomanPSMT" w:eastAsia="Times New Roman" w:hAnsi="TimesNewRomanPSMT" w:cs="Times New Roman"/>
        </w:rPr>
        <w:t>=</w:t>
      </w:r>
      <w:r w:rsidR="00F34E97" w:rsidRPr="00F34E97">
        <w:rPr>
          <w:rFonts w:ascii="TimesNewRomanPSMT" w:eastAsia="Times New Roman" w:hAnsi="TimesNewRomanPSMT" w:cs="Times New Roman"/>
        </w:rPr>
        <w:t xml:space="preserve">complete failure to follow guidelines, 2 </w:t>
      </w:r>
      <w:r w:rsidR="00BE2B44">
        <w:rPr>
          <w:rFonts w:ascii="TimesNewRomanPSMT" w:eastAsia="Times New Roman" w:hAnsi="TimesNewRomanPSMT" w:cs="Times New Roman"/>
        </w:rPr>
        <w:t>=</w:t>
      </w:r>
      <w:r w:rsidR="00F34E97" w:rsidRPr="00F34E97">
        <w:rPr>
          <w:rFonts w:ascii="TimesNewRomanPSMT" w:eastAsia="Times New Roman" w:hAnsi="TimesNewRomanPSMT" w:cs="Times New Roman"/>
        </w:rPr>
        <w:t>only some guidelines were followed, 3</w:t>
      </w:r>
      <w:r w:rsidR="00BE2B44">
        <w:rPr>
          <w:rFonts w:ascii="TimesNewRomanPSMT" w:eastAsia="Times New Roman" w:hAnsi="TimesNewRomanPSMT" w:cs="Times New Roman"/>
        </w:rPr>
        <w:t>=</w:t>
      </w:r>
      <w:r w:rsidR="00F34E97" w:rsidRPr="00F34E97">
        <w:rPr>
          <w:rFonts w:ascii="TimesNewRomanPSMT" w:eastAsia="Times New Roman" w:hAnsi="TimesNewRomanPSMT" w:cs="Times New Roman"/>
        </w:rPr>
        <w:t xml:space="preserve"> most guidelines were followed, 4 </w:t>
      </w:r>
      <w:r w:rsidR="00BE2B44">
        <w:rPr>
          <w:rFonts w:ascii="TimesNewRomanPSMT" w:eastAsia="Times New Roman" w:hAnsi="TimesNewRomanPSMT" w:cs="Times New Roman"/>
        </w:rPr>
        <w:t>=</w:t>
      </w:r>
      <w:r w:rsidR="00F34E97" w:rsidRPr="00F34E97">
        <w:rPr>
          <w:rFonts w:ascii="TimesNewRomanPSMT" w:eastAsia="Times New Roman" w:hAnsi="TimesNewRomanPSMT" w:cs="Times New Roman"/>
        </w:rPr>
        <w:t>almost all guidelines were followed, 5</w:t>
      </w:r>
      <w:r w:rsidR="00BE2B44">
        <w:rPr>
          <w:rFonts w:ascii="TimesNewRomanPSMT" w:eastAsia="Times New Roman" w:hAnsi="TimesNewRomanPSMT" w:cs="Times New Roman"/>
        </w:rPr>
        <w:t>=</w:t>
      </w:r>
      <w:r w:rsidR="00F34E97" w:rsidRPr="00F34E97">
        <w:rPr>
          <w:rFonts w:ascii="TimesNewRomanPSMT" w:eastAsia="Times New Roman" w:hAnsi="TimesNewRomanPSMT" w:cs="Times New Roman"/>
        </w:rPr>
        <w:t xml:space="preserve"> all guidelines followed) </w:t>
      </w:r>
    </w:p>
    <w:p w14:paraId="0ECA31C0" w14:textId="5D1D8F45"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MT" w:eastAsia="Times New Roman" w:hAnsi="TimesNewRomanPSMT" w:cs="Times New Roman"/>
        </w:rPr>
        <w:lastRenderedPageBreak/>
        <w:t xml:space="preserve">Using the above criteria, the Committee will evaluate all proposals. Ordinarily all proposals will be reviewed by each member of the Committee. </w:t>
      </w:r>
      <w:r w:rsidR="00FC6DBC">
        <w:rPr>
          <w:rFonts w:ascii="TimesNewRomanPSMT" w:eastAsia="Times New Roman" w:hAnsi="TimesNewRomanPSMT" w:cs="Times New Roman"/>
        </w:rPr>
        <w:t>R</w:t>
      </w:r>
      <w:r w:rsidRPr="00F34E97">
        <w:rPr>
          <w:rFonts w:ascii="TimesNewRomanPSMT" w:eastAsia="Times New Roman" w:hAnsi="TimesNewRomanPSMT" w:cs="Times New Roman"/>
        </w:rPr>
        <w:t xml:space="preserve">eviewers </w:t>
      </w:r>
      <w:r w:rsidR="00FC6DBC">
        <w:rPr>
          <w:rFonts w:ascii="TimesNewRomanPSMT" w:eastAsia="Times New Roman" w:hAnsi="TimesNewRomanPSMT" w:cs="Times New Roman"/>
        </w:rPr>
        <w:t>will be assigned</w:t>
      </w:r>
      <w:r w:rsidRPr="00F34E97">
        <w:rPr>
          <w:rFonts w:ascii="TimesNewRomanPSMT" w:eastAsia="Times New Roman" w:hAnsi="TimesNewRomanPSMT" w:cs="Times New Roman"/>
        </w:rPr>
        <w:t xml:space="preserve"> randomly. </w:t>
      </w:r>
    </w:p>
    <w:p w14:paraId="5FDF3B81" w14:textId="07AE1C4E" w:rsidR="00F34E97" w:rsidRPr="00F34E97" w:rsidRDefault="00F34E97" w:rsidP="00F34E97">
      <w:pPr>
        <w:spacing w:before="100" w:beforeAutospacing="1" w:after="100" w:afterAutospacing="1"/>
        <w:rPr>
          <w:rFonts w:ascii="Times New Roman" w:eastAsia="Times New Roman" w:hAnsi="Times New Roman" w:cs="Times New Roman"/>
        </w:rPr>
      </w:pPr>
      <w:r w:rsidRPr="00F34E97">
        <w:rPr>
          <w:rFonts w:ascii="TimesNewRomanPSMT" w:eastAsia="Times New Roman" w:hAnsi="TimesNewRomanPSMT" w:cs="Times New Roman"/>
        </w:rPr>
        <w:t xml:space="preserve">The Committee’s recommendations will be provided to the </w:t>
      </w:r>
      <w:r w:rsidR="00FC6DBC">
        <w:rPr>
          <w:rFonts w:ascii="TimesNewRomanPSMT" w:eastAsia="Times New Roman" w:hAnsi="TimesNewRomanPSMT" w:cs="Times New Roman"/>
        </w:rPr>
        <w:t xml:space="preserve">CESLJE </w:t>
      </w:r>
      <w:proofErr w:type="gramStart"/>
      <w:r w:rsidR="00FC6DBC">
        <w:rPr>
          <w:rFonts w:ascii="TimesNewRomanPSMT" w:eastAsia="Times New Roman" w:hAnsi="TimesNewRomanPSMT" w:cs="Times New Roman"/>
        </w:rPr>
        <w:t>Director</w:t>
      </w:r>
      <w:proofErr w:type="gramEnd"/>
      <w:r w:rsidR="00FC6DBC">
        <w:rPr>
          <w:rFonts w:ascii="TimesNewRomanPSMT" w:eastAsia="Times New Roman" w:hAnsi="TimesNewRomanPSMT" w:cs="Times New Roman"/>
        </w:rPr>
        <w:t xml:space="preserve"> and the Director will provide the final grant recommendations to the </w:t>
      </w:r>
      <w:r w:rsidRPr="00F34E97">
        <w:rPr>
          <w:rFonts w:ascii="TimesNewRomanPSMT" w:eastAsia="Times New Roman" w:hAnsi="TimesNewRomanPSMT" w:cs="Times New Roman"/>
        </w:rPr>
        <w:t>Dean</w:t>
      </w:r>
      <w:r w:rsidR="00FC6DBC">
        <w:rPr>
          <w:rFonts w:ascii="TimesNewRomanPSMT" w:eastAsia="Times New Roman" w:hAnsi="TimesNewRomanPSMT" w:cs="Times New Roman"/>
        </w:rPr>
        <w:t>s for final approval</w:t>
      </w:r>
      <w:r w:rsidRPr="00F34E97">
        <w:rPr>
          <w:rFonts w:ascii="TimesNewRomanPSMT" w:eastAsia="Times New Roman" w:hAnsi="TimesNewRomanPSMT" w:cs="Times New Roman"/>
        </w:rPr>
        <w:t xml:space="preserve">. Applicants are notified by </w:t>
      </w:r>
      <w:r w:rsidR="00FC6DBC">
        <w:rPr>
          <w:rFonts w:ascii="TimesNewRomanPSMT" w:eastAsia="Times New Roman" w:hAnsi="TimesNewRomanPSMT" w:cs="Times New Roman"/>
        </w:rPr>
        <w:t xml:space="preserve">the CESLJE </w:t>
      </w:r>
      <w:r w:rsidRPr="00F34E97">
        <w:rPr>
          <w:rFonts w:ascii="TimesNewRomanPSMT" w:eastAsia="Times New Roman" w:hAnsi="TimesNewRomanPSMT" w:cs="Times New Roman"/>
        </w:rPr>
        <w:t xml:space="preserve">as to the outcome of their applications. Ordinarily this occurs by </w:t>
      </w:r>
      <w:r w:rsidR="00FC6DBC">
        <w:rPr>
          <w:rFonts w:ascii="TimesNewRomanPSMT" w:eastAsia="Times New Roman" w:hAnsi="TimesNewRomanPSMT" w:cs="Times New Roman"/>
        </w:rPr>
        <w:t>April 1.</w:t>
      </w:r>
      <w:r w:rsidRPr="00F34E97">
        <w:rPr>
          <w:rFonts w:ascii="TimesNewRomanPSMT" w:eastAsia="Times New Roman" w:hAnsi="TimesNewRomanPSMT" w:cs="Times New Roman"/>
        </w:rPr>
        <w:t xml:space="preserve"> 25. </w:t>
      </w:r>
    </w:p>
    <w:p w14:paraId="7DAF2765" w14:textId="3ACC0750" w:rsidR="00D301D9" w:rsidRPr="00FC4338" w:rsidRDefault="00D301D9" w:rsidP="00D301D9">
      <w:pPr>
        <w:textAlignment w:val="baseline"/>
        <w:rPr>
          <w:rFonts w:ascii="Times New Roman" w:eastAsia="Times New Roman" w:hAnsi="Times New Roman" w:cs="Times New Roman"/>
          <w:color w:val="2F292B"/>
        </w:rPr>
      </w:pPr>
      <w:r w:rsidRPr="00FC4338">
        <w:rPr>
          <w:rFonts w:ascii="Times New Roman" w:eastAsia="Times New Roman" w:hAnsi="Times New Roman" w:cs="Times New Roman"/>
          <w:color w:val="2F292B"/>
        </w:rPr>
        <w:t>Questions? Please contact us by emailing </w:t>
      </w:r>
      <w:hyperlink r:id="rId8" w:history="1">
        <w:r w:rsidR="00AA0A32" w:rsidRPr="00FC4338">
          <w:rPr>
            <w:rStyle w:val="Hyperlink"/>
            <w:rFonts w:ascii="Times New Roman" w:hAnsi="Times New Roman" w:cs="Times New Roman"/>
            <w:color w:val="0078D7"/>
          </w:rPr>
          <w:t>soe</w:t>
        </w:r>
        <w:r w:rsidR="00AA0A32" w:rsidRPr="00FC4338">
          <w:rPr>
            <w:rStyle w:val="outlook-search-highlight"/>
            <w:rFonts w:ascii="Times New Roman" w:hAnsi="Times New Roman" w:cs="Times New Roman"/>
            <w:color w:val="070706"/>
            <w:u w:val="single"/>
            <w:shd w:val="clear" w:color="auto" w:fill="FFED94"/>
          </w:rPr>
          <w:t>center</w:t>
        </w:r>
        <w:r w:rsidR="00AA0A32" w:rsidRPr="00FC4338">
          <w:rPr>
            <w:rStyle w:val="Hyperlink"/>
            <w:rFonts w:ascii="Times New Roman" w:hAnsi="Times New Roman" w:cs="Times New Roman"/>
            <w:color w:val="0078D7"/>
          </w:rPr>
          <w:t>@loyola.edu</w:t>
        </w:r>
      </w:hyperlink>
    </w:p>
    <w:p w14:paraId="438745BA" w14:textId="77777777" w:rsidR="00E215CD" w:rsidRPr="00FC4338" w:rsidRDefault="00E215CD">
      <w:pPr>
        <w:rPr>
          <w:rFonts w:ascii="Times New Roman" w:hAnsi="Times New Roman" w:cs="Times New Roman"/>
        </w:rPr>
      </w:pPr>
    </w:p>
    <w:sectPr w:rsidR="00E215CD" w:rsidRPr="00FC433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C8F9" w14:textId="77777777" w:rsidR="00330082" w:rsidRDefault="00330082" w:rsidP="00D301D9">
      <w:r>
        <w:separator/>
      </w:r>
    </w:p>
  </w:endnote>
  <w:endnote w:type="continuationSeparator" w:id="0">
    <w:p w14:paraId="296DFBDE" w14:textId="77777777" w:rsidR="00330082" w:rsidRDefault="00330082" w:rsidP="00D3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05B6" w14:textId="77777777" w:rsidR="00D301D9" w:rsidRDefault="00D301D9">
    <w:pPr>
      <w:pStyle w:val="Footer"/>
    </w:pPr>
    <w:r>
      <w:rPr>
        <w:noProof/>
      </w:rPr>
      <mc:AlternateContent>
        <mc:Choice Requires="wps">
          <w:drawing>
            <wp:anchor distT="0" distB="0" distL="0" distR="0" simplePos="0" relativeHeight="251659264" behindDoc="0" locked="0" layoutInCell="1" allowOverlap="1" wp14:anchorId="6141C409" wp14:editId="330A84B5">
              <wp:simplePos x="635" y="635"/>
              <wp:positionH relativeFrom="column">
                <wp:align>center</wp:align>
              </wp:positionH>
              <wp:positionV relativeFrom="paragraph">
                <wp:posOffset>635</wp:posOffset>
              </wp:positionV>
              <wp:extent cx="443865" cy="443865"/>
              <wp:effectExtent l="0" t="0" r="5080" b="10160"/>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C1755"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41C409"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1ACC1755"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9DB9" w14:textId="77777777" w:rsidR="00D301D9" w:rsidRDefault="00D301D9">
    <w:pPr>
      <w:pStyle w:val="Footer"/>
    </w:pPr>
    <w:r>
      <w:rPr>
        <w:noProof/>
      </w:rPr>
      <mc:AlternateContent>
        <mc:Choice Requires="wps">
          <w:drawing>
            <wp:anchor distT="0" distB="0" distL="0" distR="0" simplePos="0" relativeHeight="251660288" behindDoc="0" locked="0" layoutInCell="1" allowOverlap="1" wp14:anchorId="3591DBC3" wp14:editId="37A890AC">
              <wp:simplePos x="0" y="0"/>
              <wp:positionH relativeFrom="column">
                <wp:align>center</wp:align>
              </wp:positionH>
              <wp:positionV relativeFrom="paragraph">
                <wp:posOffset>22</wp:posOffset>
              </wp:positionV>
              <wp:extent cx="443865" cy="443865"/>
              <wp:effectExtent l="0" t="0" r="5080" b="10160"/>
              <wp:wrapSquare wrapText="bothSides"/>
              <wp:docPr id="3"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3CD23"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91DBC3"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" filled="f" stroked="f">
              <v:textbox style="mso-fit-shape-to-text:t" inset="0,0,0,0">
                <w:txbxContent>
                  <w:p w14:paraId="1AC3CD23"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207A" w14:textId="77777777" w:rsidR="00D301D9" w:rsidRDefault="00D301D9">
    <w:pPr>
      <w:pStyle w:val="Footer"/>
    </w:pPr>
    <w:r>
      <w:rPr>
        <w:noProof/>
      </w:rPr>
      <mc:AlternateContent>
        <mc:Choice Requires="wps">
          <w:drawing>
            <wp:anchor distT="0" distB="0" distL="0" distR="0" simplePos="0" relativeHeight="251658240" behindDoc="0" locked="0" layoutInCell="1" allowOverlap="1" wp14:anchorId="58C2DF3D" wp14:editId="46FB0F4F">
              <wp:simplePos x="635" y="635"/>
              <wp:positionH relativeFrom="column">
                <wp:align>center</wp:align>
              </wp:positionH>
              <wp:positionV relativeFrom="paragraph">
                <wp:posOffset>635</wp:posOffset>
              </wp:positionV>
              <wp:extent cx="443865" cy="443865"/>
              <wp:effectExtent l="0" t="0" r="5080" b="10160"/>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8735F9"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C2DF3D"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288735F9" w14:textId="77777777" w:rsidR="00D301D9" w:rsidRPr="00D301D9" w:rsidRDefault="00D301D9">
                    <w:pPr>
                      <w:rPr>
                        <w:rFonts w:ascii="Calibri" w:eastAsia="Calibri" w:hAnsi="Calibri" w:cs="Calibri"/>
                        <w:noProof/>
                        <w:color w:val="000000"/>
                        <w:sz w:val="20"/>
                        <w:szCs w:val="20"/>
                      </w:rPr>
                    </w:pPr>
                    <w:r w:rsidRPr="00D301D9">
                      <w:rPr>
                        <w:rFonts w:ascii="Calibri" w:eastAsia="Calibri" w:hAnsi="Calibri" w:cs="Calibri"/>
                        <w:noProof/>
                        <w:color w:val="000000"/>
                        <w:sz w:val="20"/>
                        <w:szCs w:val="20"/>
                      </w:rPr>
                      <w:t>Loyola University Maryland 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CA52" w14:textId="77777777" w:rsidR="00330082" w:rsidRDefault="00330082" w:rsidP="00D301D9">
      <w:r>
        <w:separator/>
      </w:r>
    </w:p>
  </w:footnote>
  <w:footnote w:type="continuationSeparator" w:id="0">
    <w:p w14:paraId="6086106A" w14:textId="77777777" w:rsidR="00330082" w:rsidRDefault="00330082" w:rsidP="00D3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CEBD" w14:textId="75C5047D" w:rsidR="00FC4338" w:rsidRDefault="00FC4338" w:rsidP="00FC4338">
    <w:pPr>
      <w:pStyle w:val="Header"/>
      <w:jc w:val="center"/>
    </w:pPr>
    <w:r w:rsidRPr="00FC4338">
      <w:rPr>
        <w:rFonts w:ascii="Times New Roman" w:eastAsia="Times New Roman" w:hAnsi="Times New Roman" w:cs="Times New Roman"/>
      </w:rPr>
      <w:fldChar w:fldCharType="begin"/>
    </w:r>
    <w:r w:rsidRPr="00FC4338">
      <w:rPr>
        <w:rFonts w:ascii="Times New Roman" w:eastAsia="Times New Roman" w:hAnsi="Times New Roman" w:cs="Times New Roman"/>
      </w:rPr>
      <w:instrText xml:space="preserve"> INCLUDEPICTURE "/var/folders/34/3v1vq7kx1rs6dn3fv1qx9rc40000gq/T/com.microsoft.Word/WebArchiveCopyPasteTempFiles/page1image92634144" \* MERGEFORMATINET </w:instrText>
    </w:r>
    <w:r w:rsidRPr="00FC4338">
      <w:rPr>
        <w:rFonts w:ascii="Times New Roman" w:eastAsia="Times New Roman" w:hAnsi="Times New Roman" w:cs="Times New Roman"/>
      </w:rPr>
      <w:fldChar w:fldCharType="separate"/>
    </w:r>
    <w:r w:rsidRPr="00FC4338">
      <w:rPr>
        <w:rFonts w:ascii="Times New Roman" w:eastAsia="Times New Roman" w:hAnsi="Times New Roman" w:cs="Times New Roman"/>
        <w:noProof/>
      </w:rPr>
      <w:drawing>
        <wp:inline distT="0" distB="0" distL="0" distR="0" wp14:anchorId="224A1ED5" wp14:editId="108D88C1">
          <wp:extent cx="2156460" cy="964565"/>
          <wp:effectExtent l="0" t="0" r="2540" b="635"/>
          <wp:docPr id="4" name="Picture 4" descr="page1image9263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2634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64565"/>
                  </a:xfrm>
                  <a:prstGeom prst="rect">
                    <a:avLst/>
                  </a:prstGeom>
                  <a:noFill/>
                  <a:ln>
                    <a:noFill/>
                  </a:ln>
                </pic:spPr>
              </pic:pic>
            </a:graphicData>
          </a:graphic>
        </wp:inline>
      </w:drawing>
    </w:r>
    <w:r w:rsidRPr="00FC433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9F"/>
    <w:multiLevelType w:val="multilevel"/>
    <w:tmpl w:val="EE10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C492E"/>
    <w:multiLevelType w:val="hybridMultilevel"/>
    <w:tmpl w:val="E716DEDC"/>
    <w:lvl w:ilvl="0" w:tplc="5EEE3E00">
      <w:start w:val="1"/>
      <w:numFmt w:val="upperRoman"/>
      <w:lvlText w:val="%1."/>
      <w:lvlJc w:val="left"/>
      <w:pPr>
        <w:ind w:left="2160" w:hanging="720"/>
      </w:pPr>
      <w:rPr>
        <w:rFonts w:ascii="TimesNewRomanPSMT" w:hAnsi="TimesNewRomanPSMT"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657291"/>
    <w:multiLevelType w:val="multilevel"/>
    <w:tmpl w:val="E318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97D25"/>
    <w:multiLevelType w:val="hybridMultilevel"/>
    <w:tmpl w:val="14D4679C"/>
    <w:lvl w:ilvl="0" w:tplc="BD90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81DE3"/>
    <w:multiLevelType w:val="hybridMultilevel"/>
    <w:tmpl w:val="EC7A92A0"/>
    <w:lvl w:ilvl="0" w:tplc="6C2EA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00BAF"/>
    <w:multiLevelType w:val="multilevel"/>
    <w:tmpl w:val="B5B6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C1F01"/>
    <w:multiLevelType w:val="hybridMultilevel"/>
    <w:tmpl w:val="5F4095B2"/>
    <w:lvl w:ilvl="0" w:tplc="6A48B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D22AD"/>
    <w:multiLevelType w:val="multilevel"/>
    <w:tmpl w:val="EA6C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A4F07"/>
    <w:multiLevelType w:val="hybridMultilevel"/>
    <w:tmpl w:val="850247C6"/>
    <w:lvl w:ilvl="0" w:tplc="C8A610F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80781C"/>
    <w:multiLevelType w:val="multilevel"/>
    <w:tmpl w:val="3768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467F3"/>
    <w:multiLevelType w:val="hybridMultilevel"/>
    <w:tmpl w:val="C9149AB8"/>
    <w:lvl w:ilvl="0" w:tplc="48BE359A">
      <w:start w:val="1"/>
      <w:numFmt w:val="upperRoman"/>
      <w:lvlText w:val="%1."/>
      <w:lvlJc w:val="left"/>
      <w:pPr>
        <w:ind w:left="1080" w:hanging="72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7554"/>
    <w:multiLevelType w:val="multilevel"/>
    <w:tmpl w:val="F32A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C0414"/>
    <w:multiLevelType w:val="hybridMultilevel"/>
    <w:tmpl w:val="2D7421E4"/>
    <w:lvl w:ilvl="0" w:tplc="109689E2">
      <w:start w:val="1"/>
      <w:numFmt w:val="upperRoman"/>
      <w:lvlText w:val="%1."/>
      <w:lvlJc w:val="left"/>
      <w:pPr>
        <w:ind w:left="720" w:hanging="720"/>
      </w:pPr>
      <w:rPr>
        <w:rFonts w:ascii="TimesNewRomanPSMT" w:hAnsi="TimesNewRomanPS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7D5473"/>
    <w:multiLevelType w:val="multilevel"/>
    <w:tmpl w:val="EB90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423548">
    <w:abstractNumId w:val="13"/>
  </w:num>
  <w:num w:numId="2" w16cid:durableId="1432242228">
    <w:abstractNumId w:val="11"/>
  </w:num>
  <w:num w:numId="3" w16cid:durableId="977152952">
    <w:abstractNumId w:val="7"/>
  </w:num>
  <w:num w:numId="4" w16cid:durableId="320234334">
    <w:abstractNumId w:val="3"/>
  </w:num>
  <w:num w:numId="5" w16cid:durableId="921062479">
    <w:abstractNumId w:val="4"/>
  </w:num>
  <w:num w:numId="6" w16cid:durableId="784352785">
    <w:abstractNumId w:val="6"/>
  </w:num>
  <w:num w:numId="7" w16cid:durableId="1302078266">
    <w:abstractNumId w:val="9"/>
  </w:num>
  <w:num w:numId="8" w16cid:durableId="786316641">
    <w:abstractNumId w:val="0"/>
  </w:num>
  <w:num w:numId="9" w16cid:durableId="827592885">
    <w:abstractNumId w:val="5"/>
  </w:num>
  <w:num w:numId="10" w16cid:durableId="1772050384">
    <w:abstractNumId w:val="12"/>
  </w:num>
  <w:num w:numId="11" w16cid:durableId="1148480249">
    <w:abstractNumId w:val="1"/>
  </w:num>
  <w:num w:numId="12" w16cid:durableId="1176647597">
    <w:abstractNumId w:val="10"/>
  </w:num>
  <w:num w:numId="13" w16cid:durableId="2135630809">
    <w:abstractNumId w:val="8"/>
  </w:num>
  <w:num w:numId="14" w16cid:durableId="210017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D9"/>
    <w:rsid w:val="00165B0F"/>
    <w:rsid w:val="00191C43"/>
    <w:rsid w:val="001B0228"/>
    <w:rsid w:val="002454D0"/>
    <w:rsid w:val="002762A1"/>
    <w:rsid w:val="002C591D"/>
    <w:rsid w:val="00330082"/>
    <w:rsid w:val="00397F2C"/>
    <w:rsid w:val="003A64F8"/>
    <w:rsid w:val="0044017E"/>
    <w:rsid w:val="004956BA"/>
    <w:rsid w:val="004C7D58"/>
    <w:rsid w:val="004F68BF"/>
    <w:rsid w:val="005710C0"/>
    <w:rsid w:val="00592764"/>
    <w:rsid w:val="005E7343"/>
    <w:rsid w:val="00705AFD"/>
    <w:rsid w:val="007E1293"/>
    <w:rsid w:val="00953FE4"/>
    <w:rsid w:val="00990781"/>
    <w:rsid w:val="00AA0A32"/>
    <w:rsid w:val="00AD17AD"/>
    <w:rsid w:val="00B262EC"/>
    <w:rsid w:val="00B425D7"/>
    <w:rsid w:val="00BE047F"/>
    <w:rsid w:val="00BE2B44"/>
    <w:rsid w:val="00C81B28"/>
    <w:rsid w:val="00C84700"/>
    <w:rsid w:val="00CB1E7D"/>
    <w:rsid w:val="00CD7C6C"/>
    <w:rsid w:val="00D100EB"/>
    <w:rsid w:val="00D301D9"/>
    <w:rsid w:val="00DB2FF6"/>
    <w:rsid w:val="00E12619"/>
    <w:rsid w:val="00E215CD"/>
    <w:rsid w:val="00E33A74"/>
    <w:rsid w:val="00EF7D0E"/>
    <w:rsid w:val="00F34E97"/>
    <w:rsid w:val="00FC4338"/>
    <w:rsid w:val="00FC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43607A"/>
  <w15:chartTrackingRefBased/>
  <w15:docId w15:val="{FD256D73-61FC-0D47-8F9F-DF2CD3E3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301D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1D9"/>
    <w:pPr>
      <w:tabs>
        <w:tab w:val="center" w:pos="4680"/>
        <w:tab w:val="right" w:pos="9360"/>
      </w:tabs>
    </w:pPr>
  </w:style>
  <w:style w:type="character" w:customStyle="1" w:styleId="FooterChar">
    <w:name w:val="Footer Char"/>
    <w:basedOn w:val="DefaultParagraphFont"/>
    <w:link w:val="Footer"/>
    <w:uiPriority w:val="99"/>
    <w:rsid w:val="00D301D9"/>
  </w:style>
  <w:style w:type="character" w:customStyle="1" w:styleId="Heading2Char">
    <w:name w:val="Heading 2 Char"/>
    <w:basedOn w:val="DefaultParagraphFont"/>
    <w:link w:val="Heading2"/>
    <w:uiPriority w:val="9"/>
    <w:rsid w:val="00D301D9"/>
    <w:rPr>
      <w:rFonts w:ascii="Times New Roman" w:eastAsia="Times New Roman" w:hAnsi="Times New Roman" w:cs="Times New Roman"/>
      <w:b/>
      <w:bCs/>
      <w:sz w:val="36"/>
      <w:szCs w:val="36"/>
    </w:rPr>
  </w:style>
  <w:style w:type="paragraph" w:styleId="NormalWeb">
    <w:name w:val="Normal (Web)"/>
    <w:basedOn w:val="Normal"/>
    <w:uiPriority w:val="99"/>
    <w:unhideWhenUsed/>
    <w:rsid w:val="00D301D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01D9"/>
    <w:rPr>
      <w:i/>
      <w:iCs/>
    </w:rPr>
  </w:style>
  <w:style w:type="character" w:styleId="Hyperlink">
    <w:name w:val="Hyperlink"/>
    <w:basedOn w:val="DefaultParagraphFont"/>
    <w:uiPriority w:val="99"/>
    <w:semiHidden/>
    <w:unhideWhenUsed/>
    <w:rsid w:val="00D301D9"/>
    <w:rPr>
      <w:color w:val="0000FF"/>
      <w:u w:val="single"/>
    </w:rPr>
  </w:style>
  <w:style w:type="character" w:customStyle="1" w:styleId="apple-converted-space">
    <w:name w:val="apple-converted-space"/>
    <w:basedOn w:val="DefaultParagraphFont"/>
    <w:rsid w:val="00D301D9"/>
  </w:style>
  <w:style w:type="character" w:styleId="CommentReference">
    <w:name w:val="annotation reference"/>
    <w:basedOn w:val="DefaultParagraphFont"/>
    <w:uiPriority w:val="99"/>
    <w:semiHidden/>
    <w:unhideWhenUsed/>
    <w:rsid w:val="002C591D"/>
    <w:rPr>
      <w:sz w:val="16"/>
      <w:szCs w:val="16"/>
    </w:rPr>
  </w:style>
  <w:style w:type="paragraph" w:styleId="CommentText">
    <w:name w:val="annotation text"/>
    <w:basedOn w:val="Normal"/>
    <w:link w:val="CommentTextChar"/>
    <w:uiPriority w:val="99"/>
    <w:semiHidden/>
    <w:unhideWhenUsed/>
    <w:rsid w:val="002C591D"/>
    <w:rPr>
      <w:sz w:val="20"/>
      <w:szCs w:val="20"/>
    </w:rPr>
  </w:style>
  <w:style w:type="character" w:customStyle="1" w:styleId="CommentTextChar">
    <w:name w:val="Comment Text Char"/>
    <w:basedOn w:val="DefaultParagraphFont"/>
    <w:link w:val="CommentText"/>
    <w:uiPriority w:val="99"/>
    <w:semiHidden/>
    <w:rsid w:val="002C591D"/>
    <w:rPr>
      <w:sz w:val="20"/>
      <w:szCs w:val="20"/>
    </w:rPr>
  </w:style>
  <w:style w:type="paragraph" w:styleId="CommentSubject">
    <w:name w:val="annotation subject"/>
    <w:basedOn w:val="CommentText"/>
    <w:next w:val="CommentText"/>
    <w:link w:val="CommentSubjectChar"/>
    <w:uiPriority w:val="99"/>
    <w:semiHidden/>
    <w:unhideWhenUsed/>
    <w:rsid w:val="002C591D"/>
    <w:rPr>
      <w:b/>
      <w:bCs/>
    </w:rPr>
  </w:style>
  <w:style w:type="character" w:customStyle="1" w:styleId="CommentSubjectChar">
    <w:name w:val="Comment Subject Char"/>
    <w:basedOn w:val="CommentTextChar"/>
    <w:link w:val="CommentSubject"/>
    <w:uiPriority w:val="99"/>
    <w:semiHidden/>
    <w:rsid w:val="002C591D"/>
    <w:rPr>
      <w:b/>
      <w:bCs/>
      <w:sz w:val="20"/>
      <w:szCs w:val="20"/>
    </w:rPr>
  </w:style>
  <w:style w:type="character" w:customStyle="1" w:styleId="outlook-search-highlight">
    <w:name w:val="outlook-search-highlight"/>
    <w:basedOn w:val="DefaultParagraphFont"/>
    <w:rsid w:val="00AA0A32"/>
  </w:style>
  <w:style w:type="paragraph" w:styleId="Header">
    <w:name w:val="header"/>
    <w:basedOn w:val="Normal"/>
    <w:link w:val="HeaderChar"/>
    <w:uiPriority w:val="99"/>
    <w:unhideWhenUsed/>
    <w:rsid w:val="00FC4338"/>
    <w:pPr>
      <w:tabs>
        <w:tab w:val="center" w:pos="4680"/>
        <w:tab w:val="right" w:pos="9360"/>
      </w:tabs>
    </w:pPr>
  </w:style>
  <w:style w:type="character" w:customStyle="1" w:styleId="HeaderChar">
    <w:name w:val="Header Char"/>
    <w:basedOn w:val="DefaultParagraphFont"/>
    <w:link w:val="Header"/>
    <w:uiPriority w:val="99"/>
    <w:rsid w:val="00FC4338"/>
  </w:style>
  <w:style w:type="paragraph" w:styleId="ListParagraph">
    <w:name w:val="List Paragraph"/>
    <w:basedOn w:val="Normal"/>
    <w:uiPriority w:val="34"/>
    <w:qFormat/>
    <w:rsid w:val="00AD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958">
      <w:bodyDiv w:val="1"/>
      <w:marLeft w:val="0"/>
      <w:marRight w:val="0"/>
      <w:marTop w:val="0"/>
      <w:marBottom w:val="0"/>
      <w:divBdr>
        <w:top w:val="none" w:sz="0" w:space="0" w:color="auto"/>
        <w:left w:val="none" w:sz="0" w:space="0" w:color="auto"/>
        <w:bottom w:val="none" w:sz="0" w:space="0" w:color="auto"/>
        <w:right w:val="none" w:sz="0" w:space="0" w:color="auto"/>
      </w:divBdr>
      <w:divsChild>
        <w:div w:id="356195815">
          <w:marLeft w:val="0"/>
          <w:marRight w:val="0"/>
          <w:marTop w:val="0"/>
          <w:marBottom w:val="0"/>
          <w:divBdr>
            <w:top w:val="none" w:sz="0" w:space="0" w:color="auto"/>
            <w:left w:val="none" w:sz="0" w:space="0" w:color="auto"/>
            <w:bottom w:val="none" w:sz="0" w:space="0" w:color="auto"/>
            <w:right w:val="none" w:sz="0" w:space="0" w:color="auto"/>
          </w:divBdr>
          <w:divsChild>
            <w:div w:id="1455832561">
              <w:marLeft w:val="0"/>
              <w:marRight w:val="0"/>
              <w:marTop w:val="0"/>
              <w:marBottom w:val="0"/>
              <w:divBdr>
                <w:top w:val="none" w:sz="0" w:space="0" w:color="auto"/>
                <w:left w:val="none" w:sz="0" w:space="0" w:color="auto"/>
                <w:bottom w:val="none" w:sz="0" w:space="0" w:color="auto"/>
                <w:right w:val="none" w:sz="0" w:space="0" w:color="auto"/>
              </w:divBdr>
              <w:divsChild>
                <w:div w:id="29961408">
                  <w:marLeft w:val="0"/>
                  <w:marRight w:val="0"/>
                  <w:marTop w:val="0"/>
                  <w:marBottom w:val="0"/>
                  <w:divBdr>
                    <w:top w:val="none" w:sz="0" w:space="0" w:color="auto"/>
                    <w:left w:val="none" w:sz="0" w:space="0" w:color="auto"/>
                    <w:bottom w:val="none" w:sz="0" w:space="0" w:color="auto"/>
                    <w:right w:val="none" w:sz="0" w:space="0" w:color="auto"/>
                  </w:divBdr>
                </w:div>
              </w:divsChild>
            </w:div>
            <w:div w:id="618149976">
              <w:marLeft w:val="0"/>
              <w:marRight w:val="0"/>
              <w:marTop w:val="0"/>
              <w:marBottom w:val="0"/>
              <w:divBdr>
                <w:top w:val="none" w:sz="0" w:space="0" w:color="auto"/>
                <w:left w:val="none" w:sz="0" w:space="0" w:color="auto"/>
                <w:bottom w:val="none" w:sz="0" w:space="0" w:color="auto"/>
                <w:right w:val="none" w:sz="0" w:space="0" w:color="auto"/>
              </w:divBdr>
              <w:divsChild>
                <w:div w:id="18631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126">
          <w:marLeft w:val="0"/>
          <w:marRight w:val="0"/>
          <w:marTop w:val="0"/>
          <w:marBottom w:val="0"/>
          <w:divBdr>
            <w:top w:val="none" w:sz="0" w:space="0" w:color="auto"/>
            <w:left w:val="none" w:sz="0" w:space="0" w:color="auto"/>
            <w:bottom w:val="none" w:sz="0" w:space="0" w:color="auto"/>
            <w:right w:val="none" w:sz="0" w:space="0" w:color="auto"/>
          </w:divBdr>
          <w:divsChild>
            <w:div w:id="1063600708">
              <w:marLeft w:val="0"/>
              <w:marRight w:val="0"/>
              <w:marTop w:val="0"/>
              <w:marBottom w:val="0"/>
              <w:divBdr>
                <w:top w:val="none" w:sz="0" w:space="0" w:color="auto"/>
                <w:left w:val="none" w:sz="0" w:space="0" w:color="auto"/>
                <w:bottom w:val="none" w:sz="0" w:space="0" w:color="auto"/>
                <w:right w:val="none" w:sz="0" w:space="0" w:color="auto"/>
              </w:divBdr>
              <w:divsChild>
                <w:div w:id="1208179707">
                  <w:marLeft w:val="0"/>
                  <w:marRight w:val="0"/>
                  <w:marTop w:val="0"/>
                  <w:marBottom w:val="0"/>
                  <w:divBdr>
                    <w:top w:val="none" w:sz="0" w:space="0" w:color="auto"/>
                    <w:left w:val="none" w:sz="0" w:space="0" w:color="auto"/>
                    <w:bottom w:val="none" w:sz="0" w:space="0" w:color="auto"/>
                    <w:right w:val="none" w:sz="0" w:space="0" w:color="auto"/>
                  </w:divBdr>
                </w:div>
              </w:divsChild>
            </w:div>
            <w:div w:id="1922789868">
              <w:marLeft w:val="0"/>
              <w:marRight w:val="0"/>
              <w:marTop w:val="0"/>
              <w:marBottom w:val="0"/>
              <w:divBdr>
                <w:top w:val="none" w:sz="0" w:space="0" w:color="auto"/>
                <w:left w:val="none" w:sz="0" w:space="0" w:color="auto"/>
                <w:bottom w:val="none" w:sz="0" w:space="0" w:color="auto"/>
                <w:right w:val="none" w:sz="0" w:space="0" w:color="auto"/>
              </w:divBdr>
              <w:divsChild>
                <w:div w:id="11234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61500">
          <w:marLeft w:val="0"/>
          <w:marRight w:val="0"/>
          <w:marTop w:val="0"/>
          <w:marBottom w:val="0"/>
          <w:divBdr>
            <w:top w:val="none" w:sz="0" w:space="0" w:color="auto"/>
            <w:left w:val="none" w:sz="0" w:space="0" w:color="auto"/>
            <w:bottom w:val="none" w:sz="0" w:space="0" w:color="auto"/>
            <w:right w:val="none" w:sz="0" w:space="0" w:color="auto"/>
          </w:divBdr>
          <w:divsChild>
            <w:div w:id="591815908">
              <w:marLeft w:val="0"/>
              <w:marRight w:val="0"/>
              <w:marTop w:val="0"/>
              <w:marBottom w:val="0"/>
              <w:divBdr>
                <w:top w:val="none" w:sz="0" w:space="0" w:color="auto"/>
                <w:left w:val="none" w:sz="0" w:space="0" w:color="auto"/>
                <w:bottom w:val="none" w:sz="0" w:space="0" w:color="auto"/>
                <w:right w:val="none" w:sz="0" w:space="0" w:color="auto"/>
              </w:divBdr>
              <w:divsChild>
                <w:div w:id="16616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4211">
      <w:bodyDiv w:val="1"/>
      <w:marLeft w:val="0"/>
      <w:marRight w:val="0"/>
      <w:marTop w:val="0"/>
      <w:marBottom w:val="0"/>
      <w:divBdr>
        <w:top w:val="none" w:sz="0" w:space="0" w:color="auto"/>
        <w:left w:val="none" w:sz="0" w:space="0" w:color="auto"/>
        <w:bottom w:val="none" w:sz="0" w:space="0" w:color="auto"/>
        <w:right w:val="none" w:sz="0" w:space="0" w:color="auto"/>
      </w:divBdr>
      <w:divsChild>
        <w:div w:id="144204307">
          <w:marLeft w:val="0"/>
          <w:marRight w:val="0"/>
          <w:marTop w:val="0"/>
          <w:marBottom w:val="0"/>
          <w:divBdr>
            <w:top w:val="none" w:sz="0" w:space="0" w:color="auto"/>
            <w:left w:val="none" w:sz="0" w:space="0" w:color="auto"/>
            <w:bottom w:val="none" w:sz="0" w:space="0" w:color="auto"/>
            <w:right w:val="none" w:sz="0" w:space="0" w:color="auto"/>
          </w:divBdr>
          <w:divsChild>
            <w:div w:id="1195073910">
              <w:marLeft w:val="0"/>
              <w:marRight w:val="0"/>
              <w:marTop w:val="0"/>
              <w:marBottom w:val="0"/>
              <w:divBdr>
                <w:top w:val="none" w:sz="0" w:space="0" w:color="auto"/>
                <w:left w:val="none" w:sz="0" w:space="0" w:color="auto"/>
                <w:bottom w:val="none" w:sz="0" w:space="0" w:color="auto"/>
                <w:right w:val="none" w:sz="0" w:space="0" w:color="auto"/>
              </w:divBdr>
              <w:divsChild>
                <w:div w:id="14724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8428">
      <w:bodyDiv w:val="1"/>
      <w:marLeft w:val="0"/>
      <w:marRight w:val="0"/>
      <w:marTop w:val="0"/>
      <w:marBottom w:val="0"/>
      <w:divBdr>
        <w:top w:val="none" w:sz="0" w:space="0" w:color="auto"/>
        <w:left w:val="none" w:sz="0" w:space="0" w:color="auto"/>
        <w:bottom w:val="none" w:sz="0" w:space="0" w:color="auto"/>
        <w:right w:val="none" w:sz="0" w:space="0" w:color="auto"/>
      </w:divBdr>
      <w:divsChild>
        <w:div w:id="1782453393">
          <w:marLeft w:val="0"/>
          <w:marRight w:val="0"/>
          <w:marTop w:val="0"/>
          <w:marBottom w:val="0"/>
          <w:divBdr>
            <w:top w:val="none" w:sz="0" w:space="0" w:color="auto"/>
            <w:left w:val="none" w:sz="0" w:space="0" w:color="auto"/>
            <w:bottom w:val="none" w:sz="0" w:space="0" w:color="auto"/>
            <w:right w:val="none" w:sz="0" w:space="0" w:color="auto"/>
          </w:divBdr>
          <w:divsChild>
            <w:div w:id="718163666">
              <w:marLeft w:val="0"/>
              <w:marRight w:val="0"/>
              <w:marTop w:val="0"/>
              <w:marBottom w:val="0"/>
              <w:divBdr>
                <w:top w:val="none" w:sz="0" w:space="0" w:color="auto"/>
                <w:left w:val="none" w:sz="0" w:space="0" w:color="auto"/>
                <w:bottom w:val="none" w:sz="0" w:space="0" w:color="auto"/>
                <w:right w:val="none" w:sz="0" w:space="0" w:color="auto"/>
              </w:divBdr>
              <w:divsChild>
                <w:div w:id="5494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2636">
      <w:bodyDiv w:val="1"/>
      <w:marLeft w:val="0"/>
      <w:marRight w:val="0"/>
      <w:marTop w:val="0"/>
      <w:marBottom w:val="0"/>
      <w:divBdr>
        <w:top w:val="none" w:sz="0" w:space="0" w:color="auto"/>
        <w:left w:val="none" w:sz="0" w:space="0" w:color="auto"/>
        <w:bottom w:val="none" w:sz="0" w:space="0" w:color="auto"/>
        <w:right w:val="none" w:sz="0" w:space="0" w:color="auto"/>
      </w:divBdr>
      <w:divsChild>
        <w:div w:id="421604459">
          <w:marLeft w:val="0"/>
          <w:marRight w:val="0"/>
          <w:marTop w:val="0"/>
          <w:marBottom w:val="0"/>
          <w:divBdr>
            <w:top w:val="none" w:sz="0" w:space="0" w:color="auto"/>
            <w:left w:val="none" w:sz="0" w:space="0" w:color="auto"/>
            <w:bottom w:val="none" w:sz="0" w:space="0" w:color="auto"/>
            <w:right w:val="none" w:sz="0" w:space="0" w:color="auto"/>
          </w:divBdr>
          <w:divsChild>
            <w:div w:id="1226916782">
              <w:marLeft w:val="0"/>
              <w:marRight w:val="0"/>
              <w:marTop w:val="0"/>
              <w:marBottom w:val="0"/>
              <w:divBdr>
                <w:top w:val="none" w:sz="0" w:space="0" w:color="auto"/>
                <w:left w:val="none" w:sz="0" w:space="0" w:color="auto"/>
                <w:bottom w:val="none" w:sz="0" w:space="0" w:color="auto"/>
                <w:right w:val="none" w:sz="0" w:space="0" w:color="auto"/>
              </w:divBdr>
              <w:divsChild>
                <w:div w:id="3377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291">
      <w:bodyDiv w:val="1"/>
      <w:marLeft w:val="0"/>
      <w:marRight w:val="0"/>
      <w:marTop w:val="0"/>
      <w:marBottom w:val="0"/>
      <w:divBdr>
        <w:top w:val="none" w:sz="0" w:space="0" w:color="auto"/>
        <w:left w:val="none" w:sz="0" w:space="0" w:color="auto"/>
        <w:bottom w:val="none" w:sz="0" w:space="0" w:color="auto"/>
        <w:right w:val="none" w:sz="0" w:space="0" w:color="auto"/>
      </w:divBdr>
      <w:divsChild>
        <w:div w:id="1323436317">
          <w:marLeft w:val="0"/>
          <w:marRight w:val="0"/>
          <w:marTop w:val="0"/>
          <w:marBottom w:val="0"/>
          <w:divBdr>
            <w:top w:val="none" w:sz="0" w:space="0" w:color="auto"/>
            <w:left w:val="none" w:sz="0" w:space="0" w:color="auto"/>
            <w:bottom w:val="none" w:sz="0" w:space="0" w:color="auto"/>
            <w:right w:val="none" w:sz="0" w:space="0" w:color="auto"/>
          </w:divBdr>
          <w:divsChild>
            <w:div w:id="841899707">
              <w:marLeft w:val="0"/>
              <w:marRight w:val="0"/>
              <w:marTop w:val="0"/>
              <w:marBottom w:val="0"/>
              <w:divBdr>
                <w:top w:val="none" w:sz="0" w:space="0" w:color="auto"/>
                <w:left w:val="none" w:sz="0" w:space="0" w:color="auto"/>
                <w:bottom w:val="none" w:sz="0" w:space="0" w:color="auto"/>
                <w:right w:val="none" w:sz="0" w:space="0" w:color="auto"/>
              </w:divBdr>
              <w:divsChild>
                <w:div w:id="1465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819">
      <w:bodyDiv w:val="1"/>
      <w:marLeft w:val="0"/>
      <w:marRight w:val="0"/>
      <w:marTop w:val="0"/>
      <w:marBottom w:val="0"/>
      <w:divBdr>
        <w:top w:val="none" w:sz="0" w:space="0" w:color="auto"/>
        <w:left w:val="none" w:sz="0" w:space="0" w:color="auto"/>
        <w:bottom w:val="none" w:sz="0" w:space="0" w:color="auto"/>
        <w:right w:val="none" w:sz="0" w:space="0" w:color="auto"/>
      </w:divBdr>
      <w:divsChild>
        <w:div w:id="1069109258">
          <w:marLeft w:val="0"/>
          <w:marRight w:val="0"/>
          <w:marTop w:val="0"/>
          <w:marBottom w:val="0"/>
          <w:divBdr>
            <w:top w:val="none" w:sz="0" w:space="0" w:color="auto"/>
            <w:left w:val="none" w:sz="0" w:space="0" w:color="auto"/>
            <w:bottom w:val="none" w:sz="0" w:space="0" w:color="auto"/>
            <w:right w:val="none" w:sz="0" w:space="0" w:color="auto"/>
          </w:divBdr>
        </w:div>
      </w:divsChild>
    </w:div>
    <w:div w:id="1045829826">
      <w:bodyDiv w:val="1"/>
      <w:marLeft w:val="0"/>
      <w:marRight w:val="0"/>
      <w:marTop w:val="0"/>
      <w:marBottom w:val="0"/>
      <w:divBdr>
        <w:top w:val="none" w:sz="0" w:space="0" w:color="auto"/>
        <w:left w:val="none" w:sz="0" w:space="0" w:color="auto"/>
        <w:bottom w:val="none" w:sz="0" w:space="0" w:color="auto"/>
        <w:right w:val="none" w:sz="0" w:space="0" w:color="auto"/>
      </w:divBdr>
      <w:divsChild>
        <w:div w:id="1628045500">
          <w:marLeft w:val="0"/>
          <w:marRight w:val="0"/>
          <w:marTop w:val="0"/>
          <w:marBottom w:val="0"/>
          <w:divBdr>
            <w:top w:val="none" w:sz="0" w:space="0" w:color="auto"/>
            <w:left w:val="none" w:sz="0" w:space="0" w:color="auto"/>
            <w:bottom w:val="none" w:sz="0" w:space="0" w:color="auto"/>
            <w:right w:val="none" w:sz="0" w:space="0" w:color="auto"/>
          </w:divBdr>
          <w:divsChild>
            <w:div w:id="30109429">
              <w:marLeft w:val="0"/>
              <w:marRight w:val="0"/>
              <w:marTop w:val="0"/>
              <w:marBottom w:val="0"/>
              <w:divBdr>
                <w:top w:val="none" w:sz="0" w:space="0" w:color="auto"/>
                <w:left w:val="none" w:sz="0" w:space="0" w:color="auto"/>
                <w:bottom w:val="none" w:sz="0" w:space="0" w:color="auto"/>
                <w:right w:val="none" w:sz="0" w:space="0" w:color="auto"/>
              </w:divBdr>
              <w:divsChild>
                <w:div w:id="5000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5920">
      <w:bodyDiv w:val="1"/>
      <w:marLeft w:val="0"/>
      <w:marRight w:val="0"/>
      <w:marTop w:val="0"/>
      <w:marBottom w:val="0"/>
      <w:divBdr>
        <w:top w:val="none" w:sz="0" w:space="0" w:color="auto"/>
        <w:left w:val="none" w:sz="0" w:space="0" w:color="auto"/>
        <w:bottom w:val="none" w:sz="0" w:space="0" w:color="auto"/>
        <w:right w:val="none" w:sz="0" w:space="0" w:color="auto"/>
      </w:divBdr>
      <w:divsChild>
        <w:div w:id="397435746">
          <w:marLeft w:val="0"/>
          <w:marRight w:val="0"/>
          <w:marTop w:val="0"/>
          <w:marBottom w:val="0"/>
          <w:divBdr>
            <w:top w:val="none" w:sz="0" w:space="0" w:color="auto"/>
            <w:left w:val="none" w:sz="0" w:space="0" w:color="auto"/>
            <w:bottom w:val="none" w:sz="0" w:space="0" w:color="auto"/>
            <w:right w:val="none" w:sz="0" w:space="0" w:color="auto"/>
          </w:divBdr>
          <w:divsChild>
            <w:div w:id="62484702">
              <w:marLeft w:val="0"/>
              <w:marRight w:val="0"/>
              <w:marTop w:val="0"/>
              <w:marBottom w:val="0"/>
              <w:divBdr>
                <w:top w:val="none" w:sz="0" w:space="0" w:color="auto"/>
                <w:left w:val="none" w:sz="0" w:space="0" w:color="auto"/>
                <w:bottom w:val="none" w:sz="0" w:space="0" w:color="auto"/>
                <w:right w:val="none" w:sz="0" w:space="0" w:color="auto"/>
              </w:divBdr>
              <w:divsChild>
                <w:div w:id="4022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3333">
      <w:bodyDiv w:val="1"/>
      <w:marLeft w:val="0"/>
      <w:marRight w:val="0"/>
      <w:marTop w:val="0"/>
      <w:marBottom w:val="0"/>
      <w:divBdr>
        <w:top w:val="none" w:sz="0" w:space="0" w:color="auto"/>
        <w:left w:val="none" w:sz="0" w:space="0" w:color="auto"/>
        <w:bottom w:val="none" w:sz="0" w:space="0" w:color="auto"/>
        <w:right w:val="none" w:sz="0" w:space="0" w:color="auto"/>
      </w:divBdr>
      <w:divsChild>
        <w:div w:id="1065763616">
          <w:marLeft w:val="0"/>
          <w:marRight w:val="0"/>
          <w:marTop w:val="0"/>
          <w:marBottom w:val="0"/>
          <w:divBdr>
            <w:top w:val="none" w:sz="0" w:space="0" w:color="auto"/>
            <w:left w:val="none" w:sz="0" w:space="0" w:color="auto"/>
            <w:bottom w:val="none" w:sz="0" w:space="0" w:color="auto"/>
            <w:right w:val="none" w:sz="0" w:space="0" w:color="auto"/>
          </w:divBdr>
          <w:divsChild>
            <w:div w:id="1517768801">
              <w:marLeft w:val="0"/>
              <w:marRight w:val="0"/>
              <w:marTop w:val="0"/>
              <w:marBottom w:val="0"/>
              <w:divBdr>
                <w:top w:val="none" w:sz="0" w:space="0" w:color="auto"/>
                <w:left w:val="none" w:sz="0" w:space="0" w:color="auto"/>
                <w:bottom w:val="none" w:sz="0" w:space="0" w:color="auto"/>
                <w:right w:val="none" w:sz="0" w:space="0" w:color="auto"/>
              </w:divBdr>
              <w:divsChild>
                <w:div w:id="9397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018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0">
          <w:marLeft w:val="0"/>
          <w:marRight w:val="0"/>
          <w:marTop w:val="0"/>
          <w:marBottom w:val="0"/>
          <w:divBdr>
            <w:top w:val="none" w:sz="0" w:space="0" w:color="auto"/>
            <w:left w:val="none" w:sz="0" w:space="0" w:color="auto"/>
            <w:bottom w:val="none" w:sz="0" w:space="0" w:color="auto"/>
            <w:right w:val="none" w:sz="0" w:space="0" w:color="auto"/>
          </w:divBdr>
          <w:divsChild>
            <w:div w:id="1065104490">
              <w:marLeft w:val="0"/>
              <w:marRight w:val="0"/>
              <w:marTop w:val="0"/>
              <w:marBottom w:val="0"/>
              <w:divBdr>
                <w:top w:val="none" w:sz="0" w:space="0" w:color="auto"/>
                <w:left w:val="none" w:sz="0" w:space="0" w:color="auto"/>
                <w:bottom w:val="none" w:sz="0" w:space="0" w:color="auto"/>
                <w:right w:val="none" w:sz="0" w:space="0" w:color="auto"/>
              </w:divBdr>
              <w:divsChild>
                <w:div w:id="12237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4860">
      <w:bodyDiv w:val="1"/>
      <w:marLeft w:val="0"/>
      <w:marRight w:val="0"/>
      <w:marTop w:val="0"/>
      <w:marBottom w:val="0"/>
      <w:divBdr>
        <w:top w:val="none" w:sz="0" w:space="0" w:color="auto"/>
        <w:left w:val="none" w:sz="0" w:space="0" w:color="auto"/>
        <w:bottom w:val="none" w:sz="0" w:space="0" w:color="auto"/>
        <w:right w:val="none" w:sz="0" w:space="0" w:color="auto"/>
      </w:divBdr>
      <w:divsChild>
        <w:div w:id="1903439547">
          <w:marLeft w:val="0"/>
          <w:marRight w:val="0"/>
          <w:marTop w:val="0"/>
          <w:marBottom w:val="0"/>
          <w:divBdr>
            <w:top w:val="none" w:sz="0" w:space="0" w:color="auto"/>
            <w:left w:val="none" w:sz="0" w:space="0" w:color="auto"/>
            <w:bottom w:val="none" w:sz="0" w:space="0" w:color="auto"/>
            <w:right w:val="none" w:sz="0" w:space="0" w:color="auto"/>
          </w:divBdr>
          <w:divsChild>
            <w:div w:id="1713113322">
              <w:marLeft w:val="0"/>
              <w:marRight w:val="0"/>
              <w:marTop w:val="0"/>
              <w:marBottom w:val="0"/>
              <w:divBdr>
                <w:top w:val="none" w:sz="0" w:space="0" w:color="auto"/>
                <w:left w:val="none" w:sz="0" w:space="0" w:color="auto"/>
                <w:bottom w:val="none" w:sz="0" w:space="0" w:color="auto"/>
                <w:right w:val="none" w:sz="0" w:space="0" w:color="auto"/>
              </w:divBdr>
              <w:divsChild>
                <w:div w:id="11913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3773">
      <w:bodyDiv w:val="1"/>
      <w:marLeft w:val="0"/>
      <w:marRight w:val="0"/>
      <w:marTop w:val="0"/>
      <w:marBottom w:val="0"/>
      <w:divBdr>
        <w:top w:val="none" w:sz="0" w:space="0" w:color="auto"/>
        <w:left w:val="none" w:sz="0" w:space="0" w:color="auto"/>
        <w:bottom w:val="none" w:sz="0" w:space="0" w:color="auto"/>
        <w:right w:val="none" w:sz="0" w:space="0" w:color="auto"/>
      </w:divBdr>
      <w:divsChild>
        <w:div w:id="973871355">
          <w:marLeft w:val="0"/>
          <w:marRight w:val="0"/>
          <w:marTop w:val="0"/>
          <w:marBottom w:val="0"/>
          <w:divBdr>
            <w:top w:val="none" w:sz="0" w:space="0" w:color="auto"/>
            <w:left w:val="none" w:sz="0" w:space="0" w:color="auto"/>
            <w:bottom w:val="none" w:sz="0" w:space="0" w:color="auto"/>
            <w:right w:val="none" w:sz="0" w:space="0" w:color="auto"/>
          </w:divBdr>
          <w:divsChild>
            <w:div w:id="324553514">
              <w:marLeft w:val="0"/>
              <w:marRight w:val="0"/>
              <w:marTop w:val="0"/>
              <w:marBottom w:val="0"/>
              <w:divBdr>
                <w:top w:val="none" w:sz="0" w:space="0" w:color="auto"/>
                <w:left w:val="none" w:sz="0" w:space="0" w:color="auto"/>
                <w:bottom w:val="none" w:sz="0" w:space="0" w:color="auto"/>
                <w:right w:val="none" w:sz="0" w:space="0" w:color="auto"/>
              </w:divBdr>
              <w:divsChild>
                <w:div w:id="5328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0558">
      <w:bodyDiv w:val="1"/>
      <w:marLeft w:val="0"/>
      <w:marRight w:val="0"/>
      <w:marTop w:val="0"/>
      <w:marBottom w:val="0"/>
      <w:divBdr>
        <w:top w:val="none" w:sz="0" w:space="0" w:color="auto"/>
        <w:left w:val="none" w:sz="0" w:space="0" w:color="auto"/>
        <w:bottom w:val="none" w:sz="0" w:space="0" w:color="auto"/>
        <w:right w:val="none" w:sz="0" w:space="0" w:color="auto"/>
      </w:divBdr>
      <w:divsChild>
        <w:div w:id="153419905">
          <w:marLeft w:val="0"/>
          <w:marRight w:val="0"/>
          <w:marTop w:val="0"/>
          <w:marBottom w:val="0"/>
          <w:divBdr>
            <w:top w:val="none" w:sz="0" w:space="0" w:color="auto"/>
            <w:left w:val="none" w:sz="0" w:space="0" w:color="auto"/>
            <w:bottom w:val="none" w:sz="0" w:space="0" w:color="auto"/>
            <w:right w:val="none" w:sz="0" w:space="0" w:color="auto"/>
          </w:divBdr>
          <w:divsChild>
            <w:div w:id="36855288">
              <w:marLeft w:val="0"/>
              <w:marRight w:val="0"/>
              <w:marTop w:val="0"/>
              <w:marBottom w:val="0"/>
              <w:divBdr>
                <w:top w:val="none" w:sz="0" w:space="0" w:color="auto"/>
                <w:left w:val="none" w:sz="0" w:space="0" w:color="auto"/>
                <w:bottom w:val="none" w:sz="0" w:space="0" w:color="auto"/>
                <w:right w:val="none" w:sz="0" w:space="0" w:color="auto"/>
              </w:divBdr>
              <w:divsChild>
                <w:div w:id="1375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6516">
      <w:bodyDiv w:val="1"/>
      <w:marLeft w:val="0"/>
      <w:marRight w:val="0"/>
      <w:marTop w:val="0"/>
      <w:marBottom w:val="0"/>
      <w:divBdr>
        <w:top w:val="none" w:sz="0" w:space="0" w:color="auto"/>
        <w:left w:val="none" w:sz="0" w:space="0" w:color="auto"/>
        <w:bottom w:val="none" w:sz="0" w:space="0" w:color="auto"/>
        <w:right w:val="none" w:sz="0" w:space="0" w:color="auto"/>
      </w:divBdr>
      <w:divsChild>
        <w:div w:id="279341136">
          <w:marLeft w:val="0"/>
          <w:marRight w:val="0"/>
          <w:marTop w:val="0"/>
          <w:marBottom w:val="0"/>
          <w:divBdr>
            <w:top w:val="none" w:sz="0" w:space="0" w:color="auto"/>
            <w:left w:val="none" w:sz="0" w:space="0" w:color="auto"/>
            <w:bottom w:val="none" w:sz="0" w:space="0" w:color="auto"/>
            <w:right w:val="none" w:sz="0" w:space="0" w:color="auto"/>
          </w:divBdr>
          <w:divsChild>
            <w:div w:id="660891505">
              <w:marLeft w:val="0"/>
              <w:marRight w:val="0"/>
              <w:marTop w:val="0"/>
              <w:marBottom w:val="0"/>
              <w:divBdr>
                <w:top w:val="none" w:sz="0" w:space="0" w:color="auto"/>
                <w:left w:val="none" w:sz="0" w:space="0" w:color="auto"/>
                <w:bottom w:val="none" w:sz="0" w:space="0" w:color="auto"/>
                <w:right w:val="none" w:sz="0" w:space="0" w:color="auto"/>
              </w:divBdr>
              <w:divsChild>
                <w:div w:id="2784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2799">
      <w:bodyDiv w:val="1"/>
      <w:marLeft w:val="0"/>
      <w:marRight w:val="0"/>
      <w:marTop w:val="0"/>
      <w:marBottom w:val="0"/>
      <w:divBdr>
        <w:top w:val="none" w:sz="0" w:space="0" w:color="auto"/>
        <w:left w:val="none" w:sz="0" w:space="0" w:color="auto"/>
        <w:bottom w:val="none" w:sz="0" w:space="0" w:color="auto"/>
        <w:right w:val="none" w:sz="0" w:space="0" w:color="auto"/>
      </w:divBdr>
      <w:divsChild>
        <w:div w:id="934091704">
          <w:marLeft w:val="0"/>
          <w:marRight w:val="0"/>
          <w:marTop w:val="0"/>
          <w:marBottom w:val="0"/>
          <w:divBdr>
            <w:top w:val="none" w:sz="0" w:space="0" w:color="auto"/>
            <w:left w:val="none" w:sz="0" w:space="0" w:color="auto"/>
            <w:bottom w:val="none" w:sz="0" w:space="0" w:color="auto"/>
            <w:right w:val="none" w:sz="0" w:space="0" w:color="auto"/>
          </w:divBdr>
          <w:divsChild>
            <w:div w:id="1791977157">
              <w:marLeft w:val="0"/>
              <w:marRight w:val="0"/>
              <w:marTop w:val="0"/>
              <w:marBottom w:val="0"/>
              <w:divBdr>
                <w:top w:val="none" w:sz="0" w:space="0" w:color="auto"/>
                <w:left w:val="none" w:sz="0" w:space="0" w:color="auto"/>
                <w:bottom w:val="none" w:sz="0" w:space="0" w:color="auto"/>
                <w:right w:val="none" w:sz="0" w:space="0" w:color="auto"/>
              </w:divBdr>
              <w:divsChild>
                <w:div w:id="9035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center@loyol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Shi</dc:creator>
  <cp:keywords/>
  <dc:description/>
  <cp:lastModifiedBy>Qi Shi</cp:lastModifiedBy>
  <cp:revision>12</cp:revision>
  <dcterms:created xsi:type="dcterms:W3CDTF">2022-09-19T19:16:00Z</dcterms:created>
  <dcterms:modified xsi:type="dcterms:W3CDTF">2022-10-04T00:23:00Z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2022-09-19T19:16:49Z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45c6554f-97b8-4065-9bb8-3ddb6f9ba7cb</vt:lpwstr>
  </property>
  <property fmtid="{D5CDD505-2E9C-101B-9397-08002B2CF9AE}" pid="11" name="MSIP_Label_6da50fe2-ad8e-4b2e-b16c-4bb0954d6763_ContentBits">
    <vt:lpwstr>2</vt:lpwstr>
  </property>
</Properties>
</file>