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44" w:rsidRDefault="00A33044" w:rsidP="00A33044">
      <w:r>
        <w:t>My Budget Tips and Tricks</w:t>
      </w:r>
    </w:p>
    <w:p w:rsidR="008552D7" w:rsidRDefault="008552D7" w:rsidP="00A33044">
      <w:pPr>
        <w:rPr>
          <w:u w:val="single"/>
        </w:rPr>
      </w:pPr>
      <w:r>
        <w:rPr>
          <w:u w:val="single"/>
        </w:rPr>
        <w:t>Reviewing activity from previous fiscal years</w:t>
      </w:r>
    </w:p>
    <w:p w:rsidR="008552D7" w:rsidRDefault="008552D7" w:rsidP="008552D7">
      <w:pPr>
        <w:pStyle w:val="ListParagraph"/>
        <w:numPr>
          <w:ilvl w:val="0"/>
          <w:numId w:val="10"/>
        </w:numPr>
      </w:pPr>
      <w:r>
        <w:t xml:space="preserve">Sign on to Inside.loyola.edu </w:t>
      </w:r>
    </w:p>
    <w:p w:rsidR="008552D7" w:rsidRDefault="008552D7" w:rsidP="008552D7">
      <w:pPr>
        <w:pStyle w:val="ListParagraph"/>
        <w:numPr>
          <w:ilvl w:val="0"/>
          <w:numId w:val="10"/>
        </w:numPr>
      </w:pPr>
      <w:r>
        <w:t xml:space="preserve">Find the </w:t>
      </w:r>
      <w:proofErr w:type="spellStart"/>
      <w:r>
        <w:t>WebAdvisor</w:t>
      </w:r>
      <w:proofErr w:type="spellEnd"/>
      <w:r>
        <w:t xml:space="preserve"> Menu</w:t>
      </w:r>
    </w:p>
    <w:p w:rsidR="008552D7" w:rsidRDefault="008552D7" w:rsidP="008552D7">
      <w:r>
        <w:rPr>
          <w:noProof/>
        </w:rPr>
        <w:drawing>
          <wp:inline distT="0" distB="0" distL="0" distR="0">
            <wp:extent cx="2886075" cy="28003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86075" cy="2800350"/>
                    </a:xfrm>
                    <a:prstGeom prst="rect">
                      <a:avLst/>
                    </a:prstGeom>
                    <a:noFill/>
                    <a:ln w="9525">
                      <a:noFill/>
                      <a:miter lim="800000"/>
                      <a:headEnd/>
                      <a:tailEnd/>
                    </a:ln>
                  </pic:spPr>
                </pic:pic>
              </a:graphicData>
            </a:graphic>
          </wp:inline>
        </w:drawing>
      </w:r>
    </w:p>
    <w:p w:rsidR="008552D7" w:rsidRDefault="008552D7" w:rsidP="008552D7"/>
    <w:p w:rsidR="008552D7" w:rsidRDefault="008552D7" w:rsidP="008552D7">
      <w:pPr>
        <w:pStyle w:val="ListParagraph"/>
        <w:numPr>
          <w:ilvl w:val="0"/>
          <w:numId w:val="10"/>
        </w:numPr>
      </w:pPr>
      <w:r>
        <w:t>Select My Budget</w:t>
      </w:r>
    </w:p>
    <w:p w:rsidR="008552D7" w:rsidRDefault="008552D7" w:rsidP="008552D7">
      <w:r>
        <w:rPr>
          <w:noProof/>
        </w:rPr>
        <w:drawing>
          <wp:inline distT="0" distB="0" distL="0" distR="0">
            <wp:extent cx="2257425" cy="13620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57425" cy="1362075"/>
                    </a:xfrm>
                    <a:prstGeom prst="rect">
                      <a:avLst/>
                    </a:prstGeom>
                    <a:noFill/>
                    <a:ln w="9525">
                      <a:noFill/>
                      <a:miter lim="800000"/>
                      <a:headEnd/>
                      <a:tailEnd/>
                    </a:ln>
                  </pic:spPr>
                </pic:pic>
              </a:graphicData>
            </a:graphic>
          </wp:inline>
        </w:drawing>
      </w:r>
    </w:p>
    <w:p w:rsidR="008552D7" w:rsidRDefault="008552D7" w:rsidP="008552D7">
      <w:pPr>
        <w:pStyle w:val="ListParagraph"/>
        <w:numPr>
          <w:ilvl w:val="0"/>
          <w:numId w:val="10"/>
        </w:numPr>
      </w:pPr>
      <w:r>
        <w:t>Select Budget Selection for Closed years</w:t>
      </w:r>
    </w:p>
    <w:p w:rsidR="008552D7" w:rsidRDefault="008552D7" w:rsidP="008552D7">
      <w:pPr>
        <w:pStyle w:val="ListParagraph"/>
        <w:ind w:left="0"/>
      </w:pPr>
      <w:r>
        <w:rPr>
          <w:noProof/>
        </w:rPr>
        <w:drawing>
          <wp:inline distT="0" distB="0" distL="0" distR="0">
            <wp:extent cx="2305050" cy="34290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srcRect/>
                    <a:stretch>
                      <a:fillRect/>
                    </a:stretch>
                  </pic:blipFill>
                  <pic:spPr bwMode="auto">
                    <a:xfrm>
                      <a:off x="0" y="0"/>
                      <a:ext cx="2305050" cy="342900"/>
                    </a:xfrm>
                    <a:prstGeom prst="rect">
                      <a:avLst/>
                    </a:prstGeom>
                    <a:noFill/>
                    <a:ln w="9525">
                      <a:noFill/>
                      <a:miter lim="800000"/>
                      <a:headEnd/>
                      <a:tailEnd/>
                    </a:ln>
                  </pic:spPr>
                </pic:pic>
              </a:graphicData>
            </a:graphic>
          </wp:inline>
        </w:drawing>
      </w:r>
    </w:p>
    <w:p w:rsidR="008552D7" w:rsidRDefault="005008DB" w:rsidP="005008DB">
      <w:pPr>
        <w:pStyle w:val="ListParagraph"/>
        <w:numPr>
          <w:ilvl w:val="0"/>
          <w:numId w:val="10"/>
        </w:numPr>
      </w:pPr>
      <w:r>
        <w:t>In the Home screen select which fiscal year you are looking for</w:t>
      </w:r>
      <w:r w:rsidR="00C853CC">
        <w:t xml:space="preserve"> from the Fiscal Year drop down menu.  The years listed are the only years that are searchable through My Budget.</w:t>
      </w:r>
    </w:p>
    <w:p w:rsidR="005008DB" w:rsidRDefault="005008DB" w:rsidP="00C853CC">
      <w:pPr>
        <w:pStyle w:val="ListParagraph"/>
      </w:pPr>
      <w:r>
        <w:rPr>
          <w:noProof/>
        </w:rPr>
        <w:lastRenderedPageBreak/>
        <w:drawing>
          <wp:inline distT="0" distB="0" distL="0" distR="0">
            <wp:extent cx="2362200" cy="119062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srcRect/>
                    <a:stretch>
                      <a:fillRect/>
                    </a:stretch>
                  </pic:blipFill>
                  <pic:spPr bwMode="auto">
                    <a:xfrm>
                      <a:off x="0" y="0"/>
                      <a:ext cx="2362200" cy="1190625"/>
                    </a:xfrm>
                    <a:prstGeom prst="rect">
                      <a:avLst/>
                    </a:prstGeom>
                    <a:noFill/>
                    <a:ln w="9525">
                      <a:noFill/>
                      <a:miter lim="800000"/>
                      <a:headEnd/>
                      <a:tailEnd/>
                    </a:ln>
                  </pic:spPr>
                </pic:pic>
              </a:graphicData>
            </a:graphic>
          </wp:inline>
        </w:drawing>
      </w:r>
      <w:r w:rsidR="00C853CC">
        <w:t>.</w:t>
      </w:r>
    </w:p>
    <w:p w:rsidR="00C853CC" w:rsidRDefault="00C853CC" w:rsidP="00C853CC">
      <w:r>
        <w:t>All other My Budget functions are the same.</w:t>
      </w:r>
    </w:p>
    <w:p w:rsidR="00C853CC" w:rsidRPr="008552D7" w:rsidRDefault="00C853CC" w:rsidP="00C853CC">
      <w:r>
        <w:t>Note if</w:t>
      </w:r>
      <w:r w:rsidR="001C6EC1">
        <w:t xml:space="preserve"> you are flipping from the Current Fiscal Year My Budget tool and the Previous Fiscal Years My Budget tool, make sure when going back into the Current Fiscal Year My Budget you set the Fiscal Year back to the current year or you will receive an error message.</w:t>
      </w:r>
    </w:p>
    <w:p w:rsidR="006E614C" w:rsidRPr="002163FD" w:rsidRDefault="00A33044" w:rsidP="00A33044">
      <w:pPr>
        <w:rPr>
          <w:u w:val="single"/>
        </w:rPr>
      </w:pPr>
      <w:r w:rsidRPr="002163FD">
        <w:rPr>
          <w:u w:val="single"/>
        </w:rPr>
        <w:t>How to Save your Query</w:t>
      </w:r>
    </w:p>
    <w:p w:rsidR="00A33044" w:rsidRDefault="00A33044" w:rsidP="00A33044">
      <w:pPr>
        <w:pStyle w:val="ListParagraph"/>
        <w:numPr>
          <w:ilvl w:val="0"/>
          <w:numId w:val="3"/>
        </w:numPr>
      </w:pPr>
      <w:r>
        <w:t>Type in the Query you want to save</w:t>
      </w:r>
    </w:p>
    <w:p w:rsidR="00A33044" w:rsidRDefault="00A33044" w:rsidP="00A33044">
      <w:pPr>
        <w:pStyle w:val="ListParagraph"/>
      </w:pPr>
    </w:p>
    <w:p w:rsidR="00A33044" w:rsidRDefault="00A33044" w:rsidP="00A33044">
      <w:pPr>
        <w:pStyle w:val="ListParagraph"/>
      </w:pPr>
      <w:r>
        <w:rPr>
          <w:noProof/>
        </w:rPr>
        <w:drawing>
          <wp:inline distT="0" distB="0" distL="0" distR="0">
            <wp:extent cx="3162300" cy="2809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162300" cy="2809875"/>
                    </a:xfrm>
                    <a:prstGeom prst="rect">
                      <a:avLst/>
                    </a:prstGeom>
                    <a:noFill/>
                    <a:ln w="9525">
                      <a:noFill/>
                      <a:miter lim="800000"/>
                      <a:headEnd/>
                      <a:tailEnd/>
                    </a:ln>
                  </pic:spPr>
                </pic:pic>
              </a:graphicData>
            </a:graphic>
          </wp:inline>
        </w:drawing>
      </w:r>
    </w:p>
    <w:p w:rsidR="00A33044" w:rsidRDefault="00A33044" w:rsidP="00A33044">
      <w:pPr>
        <w:pStyle w:val="ListParagraph"/>
        <w:numPr>
          <w:ilvl w:val="0"/>
          <w:numId w:val="3"/>
        </w:numPr>
      </w:pPr>
      <w:r>
        <w:t>Check the box next to Save GL Component Selection</w:t>
      </w:r>
    </w:p>
    <w:p w:rsidR="00A33044" w:rsidRDefault="00A33044" w:rsidP="00A33044">
      <w:pPr>
        <w:pStyle w:val="ListParagraph"/>
      </w:pPr>
    </w:p>
    <w:p w:rsidR="00A33044" w:rsidRDefault="00A33044" w:rsidP="00A33044">
      <w:pPr>
        <w:pStyle w:val="ListParagraph"/>
      </w:pPr>
      <w:r>
        <w:rPr>
          <w:noProof/>
        </w:rPr>
        <w:drawing>
          <wp:inline distT="0" distB="0" distL="0" distR="0">
            <wp:extent cx="318135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81350" cy="571500"/>
                    </a:xfrm>
                    <a:prstGeom prst="rect">
                      <a:avLst/>
                    </a:prstGeom>
                    <a:noFill/>
                    <a:ln w="9525">
                      <a:noFill/>
                      <a:miter lim="800000"/>
                      <a:headEnd/>
                      <a:tailEnd/>
                    </a:ln>
                  </pic:spPr>
                </pic:pic>
              </a:graphicData>
            </a:graphic>
          </wp:inline>
        </w:drawing>
      </w:r>
    </w:p>
    <w:p w:rsidR="00A33044" w:rsidRDefault="00A33044" w:rsidP="00A33044">
      <w:pPr>
        <w:pStyle w:val="ListParagraph"/>
        <w:numPr>
          <w:ilvl w:val="0"/>
          <w:numId w:val="3"/>
        </w:numPr>
      </w:pPr>
      <w:r>
        <w:t>Click Submit</w:t>
      </w:r>
    </w:p>
    <w:p w:rsidR="00A33044" w:rsidRDefault="00A33044" w:rsidP="00A33044">
      <w:pPr>
        <w:pStyle w:val="ListParagraph"/>
      </w:pPr>
      <w:r>
        <w:rPr>
          <w:noProof/>
        </w:rPr>
        <w:drawing>
          <wp:inline distT="0" distB="0" distL="0" distR="0">
            <wp:extent cx="1266825" cy="5810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266825" cy="581025"/>
                    </a:xfrm>
                    <a:prstGeom prst="rect">
                      <a:avLst/>
                    </a:prstGeom>
                    <a:noFill/>
                    <a:ln w="9525">
                      <a:noFill/>
                      <a:miter lim="800000"/>
                      <a:headEnd/>
                      <a:tailEnd/>
                    </a:ln>
                  </pic:spPr>
                </pic:pic>
              </a:graphicData>
            </a:graphic>
          </wp:inline>
        </w:drawing>
      </w:r>
    </w:p>
    <w:p w:rsidR="00A33044" w:rsidRDefault="00A33044" w:rsidP="00A33044">
      <w:pPr>
        <w:pStyle w:val="ListParagraph"/>
        <w:numPr>
          <w:ilvl w:val="0"/>
          <w:numId w:val="3"/>
        </w:numPr>
      </w:pPr>
      <w:r>
        <w:t>Once you sign back on to My Budget you should see the query selection saved</w:t>
      </w:r>
    </w:p>
    <w:p w:rsidR="00A33044" w:rsidRDefault="00A33044" w:rsidP="00A33044">
      <w:pPr>
        <w:pStyle w:val="ListParagraph"/>
        <w:numPr>
          <w:ilvl w:val="0"/>
          <w:numId w:val="3"/>
        </w:numPr>
      </w:pPr>
      <w:r>
        <w:lastRenderedPageBreak/>
        <w:t>To Remove your query simply check the box next to Remove Previously Saved GL Component Selection and click Submit</w:t>
      </w:r>
    </w:p>
    <w:p w:rsidR="00A33044" w:rsidRDefault="00A33044" w:rsidP="00A33044">
      <w:pPr>
        <w:ind w:left="720"/>
      </w:pPr>
      <w:r>
        <w:rPr>
          <w:noProof/>
        </w:rPr>
        <w:drawing>
          <wp:inline distT="0" distB="0" distL="0" distR="0">
            <wp:extent cx="3209925" cy="4857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209925" cy="485775"/>
                    </a:xfrm>
                    <a:prstGeom prst="rect">
                      <a:avLst/>
                    </a:prstGeom>
                    <a:noFill/>
                    <a:ln w="9525">
                      <a:noFill/>
                      <a:miter lim="800000"/>
                      <a:headEnd/>
                      <a:tailEnd/>
                    </a:ln>
                  </pic:spPr>
                </pic:pic>
              </a:graphicData>
            </a:graphic>
          </wp:inline>
        </w:drawing>
      </w:r>
    </w:p>
    <w:p w:rsidR="00A33044" w:rsidRDefault="00A33044" w:rsidP="00A33044">
      <w:pPr>
        <w:ind w:left="720"/>
      </w:pPr>
      <w:r w:rsidRPr="00A33044">
        <w:drawing>
          <wp:inline distT="0" distB="0" distL="0" distR="0">
            <wp:extent cx="1266825" cy="581025"/>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266825" cy="581025"/>
                    </a:xfrm>
                    <a:prstGeom prst="rect">
                      <a:avLst/>
                    </a:prstGeom>
                    <a:noFill/>
                    <a:ln w="9525">
                      <a:noFill/>
                      <a:miter lim="800000"/>
                      <a:headEnd/>
                      <a:tailEnd/>
                    </a:ln>
                  </pic:spPr>
                </pic:pic>
              </a:graphicData>
            </a:graphic>
          </wp:inline>
        </w:drawing>
      </w:r>
    </w:p>
    <w:p w:rsidR="00A33044" w:rsidRDefault="00A33044" w:rsidP="00A33044">
      <w:pPr>
        <w:pStyle w:val="ListParagraph"/>
      </w:pPr>
    </w:p>
    <w:p w:rsidR="00A33044" w:rsidRPr="002163FD" w:rsidRDefault="00B34A17" w:rsidP="00A33044">
      <w:pPr>
        <w:rPr>
          <w:u w:val="single"/>
        </w:rPr>
      </w:pPr>
      <w:r w:rsidRPr="002163FD">
        <w:rPr>
          <w:u w:val="single"/>
        </w:rPr>
        <w:t>Sorting and Subtotals</w:t>
      </w:r>
    </w:p>
    <w:p w:rsidR="00B34A17" w:rsidRDefault="00B34A17" w:rsidP="00A33044">
      <w:r>
        <w:t xml:space="preserve">You </w:t>
      </w:r>
      <w:r w:rsidR="00A8355B">
        <w:t>can</w:t>
      </w:r>
      <w:r>
        <w:t xml:space="preserve"> sort and subtotal you query based on the account structure</w:t>
      </w:r>
    </w:p>
    <w:p w:rsidR="00D339A2" w:rsidRDefault="00D339A2" w:rsidP="00A33044">
      <w:r>
        <w:t>Here is the basic account number structure</w:t>
      </w:r>
    </w:p>
    <w:p w:rsidR="00D339A2" w:rsidRDefault="00D339A2" w:rsidP="00A33044">
      <w:r w:rsidRPr="00D339A2">
        <w:drawing>
          <wp:inline distT="0" distB="0" distL="0" distR="0">
            <wp:extent cx="5791200" cy="1143000"/>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91200" cy="1143000"/>
                    </a:xfrm>
                    <a:prstGeom prst="rect">
                      <a:avLst/>
                    </a:prstGeom>
                    <a:noFill/>
                    <a:ln w="9525">
                      <a:noFill/>
                      <a:miter lim="800000"/>
                      <a:headEnd/>
                      <a:tailEnd/>
                    </a:ln>
                  </pic:spPr>
                </pic:pic>
              </a:graphicData>
            </a:graphic>
          </wp:inline>
        </w:drawing>
      </w:r>
    </w:p>
    <w:p w:rsidR="00D339A2" w:rsidRDefault="00D339A2" w:rsidP="00656ED4">
      <w:pPr>
        <w:pStyle w:val="ListParagraph"/>
        <w:numPr>
          <w:ilvl w:val="0"/>
          <w:numId w:val="4"/>
        </w:numPr>
      </w:pPr>
      <w:r>
        <w:t>Find the Sort by Menu and select how you would like the accounts sorted and totaled.</w:t>
      </w:r>
    </w:p>
    <w:p w:rsidR="00B34A17" w:rsidRDefault="00B34A17" w:rsidP="00A33044">
      <w:r>
        <w:rPr>
          <w:noProof/>
        </w:rPr>
        <w:drawing>
          <wp:inline distT="0" distB="0" distL="0" distR="0">
            <wp:extent cx="2857500" cy="14763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857500" cy="1476375"/>
                    </a:xfrm>
                    <a:prstGeom prst="rect">
                      <a:avLst/>
                    </a:prstGeom>
                    <a:noFill/>
                    <a:ln w="9525">
                      <a:noFill/>
                      <a:miter lim="800000"/>
                      <a:headEnd/>
                      <a:tailEnd/>
                    </a:ln>
                  </pic:spPr>
                </pic:pic>
              </a:graphicData>
            </a:graphic>
          </wp:inline>
        </w:drawing>
      </w:r>
    </w:p>
    <w:p w:rsidR="00A33044" w:rsidRDefault="00A8355B" w:rsidP="00656ED4">
      <w:pPr>
        <w:pStyle w:val="ListParagraph"/>
        <w:numPr>
          <w:ilvl w:val="0"/>
          <w:numId w:val="4"/>
        </w:numPr>
      </w:pPr>
      <w:r>
        <w:t>For example</w:t>
      </w:r>
      <w:r w:rsidR="002163FD">
        <w:t>:</w:t>
      </w:r>
      <w:r>
        <w:t xml:space="preserve"> </w:t>
      </w:r>
      <w:r w:rsidR="002163FD">
        <w:t>Y</w:t>
      </w:r>
      <w:r>
        <w:t>ou want to short</w:t>
      </w:r>
      <w:r w:rsidR="002163FD">
        <w:t>/sub</w:t>
      </w:r>
      <w:r>
        <w:t xml:space="preserve">total by </w:t>
      </w:r>
      <w:r w:rsidR="002163FD">
        <w:t xml:space="preserve">Equity, </w:t>
      </w:r>
      <w:r>
        <w:t>Revenue, Expense and Inter</w:t>
      </w:r>
      <w:r w:rsidR="002163FD">
        <w:t>nal Transfers – Select GL.ID</w:t>
      </w:r>
    </w:p>
    <w:p w:rsidR="002163FD" w:rsidRDefault="002163FD">
      <w:r>
        <w:rPr>
          <w:noProof/>
        </w:rPr>
        <w:lastRenderedPageBreak/>
        <w:drawing>
          <wp:inline distT="0" distB="0" distL="0" distR="0">
            <wp:extent cx="2847975" cy="13620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847975" cy="1362075"/>
                    </a:xfrm>
                    <a:prstGeom prst="rect">
                      <a:avLst/>
                    </a:prstGeom>
                    <a:noFill/>
                    <a:ln w="9525">
                      <a:noFill/>
                      <a:miter lim="800000"/>
                      <a:headEnd/>
                      <a:tailEnd/>
                    </a:ln>
                  </pic:spPr>
                </pic:pic>
              </a:graphicData>
            </a:graphic>
          </wp:inline>
        </w:drawing>
      </w:r>
    </w:p>
    <w:p w:rsidR="002163FD" w:rsidRDefault="002163FD">
      <w:r>
        <w:t xml:space="preserve">This will group and subtotal based on the first digit of the Subclass, see below. </w:t>
      </w:r>
    </w:p>
    <w:p w:rsidR="002163FD" w:rsidRDefault="002163FD">
      <w:r>
        <w:rPr>
          <w:noProof/>
        </w:rPr>
        <w:drawing>
          <wp:inline distT="0" distB="0" distL="0" distR="0">
            <wp:extent cx="5943600" cy="439696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5943600" cy="4396968"/>
                    </a:xfrm>
                    <a:prstGeom prst="rect">
                      <a:avLst/>
                    </a:prstGeom>
                    <a:noFill/>
                    <a:ln w="9525">
                      <a:noFill/>
                      <a:miter lim="800000"/>
                      <a:headEnd/>
                      <a:tailEnd/>
                    </a:ln>
                  </pic:spPr>
                </pic:pic>
              </a:graphicData>
            </a:graphic>
          </wp:inline>
        </w:drawing>
      </w:r>
    </w:p>
    <w:p w:rsidR="002163FD" w:rsidRDefault="002163FD">
      <w:pPr>
        <w:rPr>
          <w:u w:val="single"/>
        </w:rPr>
      </w:pPr>
      <w:r w:rsidRPr="002163FD">
        <w:rPr>
          <w:u w:val="single"/>
        </w:rPr>
        <w:t>How to</w:t>
      </w:r>
      <w:r w:rsidR="00656ED4">
        <w:rPr>
          <w:u w:val="single"/>
        </w:rPr>
        <w:t xml:space="preserve"> expand/</w:t>
      </w:r>
      <w:r w:rsidR="00C17CD7">
        <w:rPr>
          <w:u w:val="single"/>
        </w:rPr>
        <w:t>limit</w:t>
      </w:r>
      <w:r w:rsidRPr="002163FD">
        <w:rPr>
          <w:u w:val="single"/>
        </w:rPr>
        <w:t xml:space="preserve"> your Query</w:t>
      </w:r>
      <w:r w:rsidR="00C17CD7">
        <w:rPr>
          <w:u w:val="single"/>
        </w:rPr>
        <w:t xml:space="preserve"> results</w:t>
      </w:r>
      <w:r w:rsidR="0056226A">
        <w:rPr>
          <w:u w:val="single"/>
        </w:rPr>
        <w:t xml:space="preserve"> based on accounts</w:t>
      </w:r>
    </w:p>
    <w:p w:rsidR="00C17CD7" w:rsidRDefault="00656ED4">
      <w:r>
        <w:t>Based on the account structure you can expand or limit your query results</w:t>
      </w:r>
    </w:p>
    <w:p w:rsidR="00656ED4" w:rsidRDefault="00656ED4">
      <w:r>
        <w:t>Again here is the basic account structure</w:t>
      </w:r>
    </w:p>
    <w:p w:rsidR="00656ED4" w:rsidRDefault="00656ED4">
      <w:r w:rsidRPr="00656ED4">
        <w:lastRenderedPageBreak/>
        <w:drawing>
          <wp:inline distT="0" distB="0" distL="0" distR="0">
            <wp:extent cx="5791200" cy="1143000"/>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91200" cy="1143000"/>
                    </a:xfrm>
                    <a:prstGeom prst="rect">
                      <a:avLst/>
                    </a:prstGeom>
                    <a:noFill/>
                    <a:ln w="9525">
                      <a:noFill/>
                      <a:miter lim="800000"/>
                      <a:headEnd/>
                      <a:tailEnd/>
                    </a:ln>
                  </pic:spPr>
                </pic:pic>
              </a:graphicData>
            </a:graphic>
          </wp:inline>
        </w:drawing>
      </w:r>
    </w:p>
    <w:p w:rsidR="00656ED4" w:rsidRDefault="00656ED4" w:rsidP="00656ED4">
      <w:pPr>
        <w:pStyle w:val="ListParagraph"/>
        <w:numPr>
          <w:ilvl w:val="0"/>
          <w:numId w:val="5"/>
        </w:numPr>
      </w:pPr>
      <w:r>
        <w:t xml:space="preserve"> Many departments have </w:t>
      </w:r>
      <w:r w:rsidR="00363E2C">
        <w:t>multiple major codes or programs</w:t>
      </w:r>
      <w:r>
        <w:t>, if you want to see all activity under you department just enter the first 6 digits of the major code</w:t>
      </w:r>
    </w:p>
    <w:p w:rsidR="00656ED4" w:rsidRDefault="00656ED4" w:rsidP="00656ED4">
      <w:pPr>
        <w:pStyle w:val="ListParagraph"/>
      </w:pPr>
    </w:p>
    <w:p w:rsidR="00656ED4" w:rsidRDefault="00656ED4" w:rsidP="00656ED4">
      <w:pPr>
        <w:pStyle w:val="ListParagraph"/>
      </w:pPr>
      <w:r>
        <w:t>The History department has 2 major codes</w:t>
      </w:r>
    </w:p>
    <w:p w:rsidR="00656ED4" w:rsidRDefault="00656ED4" w:rsidP="00656ED4">
      <w:pPr>
        <w:pStyle w:val="ListParagraph"/>
        <w:numPr>
          <w:ilvl w:val="0"/>
          <w:numId w:val="6"/>
        </w:numPr>
      </w:pPr>
      <w:r w:rsidRPr="00656ED4">
        <w:t>051010000</w:t>
      </w:r>
      <w:r>
        <w:t xml:space="preserve"> – General History Department</w:t>
      </w:r>
    </w:p>
    <w:p w:rsidR="00656ED4" w:rsidRDefault="00656ED4" w:rsidP="00656ED4">
      <w:pPr>
        <w:pStyle w:val="ListParagraph"/>
        <w:numPr>
          <w:ilvl w:val="0"/>
          <w:numId w:val="6"/>
        </w:numPr>
      </w:pPr>
      <w:r w:rsidRPr="00656ED4">
        <w:t>051010001</w:t>
      </w:r>
      <w:r>
        <w:t xml:space="preserve"> – History Department, Lecture Series</w:t>
      </w:r>
    </w:p>
    <w:p w:rsidR="00363E2C" w:rsidRPr="00656ED4" w:rsidRDefault="00363E2C" w:rsidP="00363E2C">
      <w:pPr>
        <w:ind w:left="720"/>
      </w:pPr>
      <w:r>
        <w:t>Enter just the first 6 digits as seen below and you will see all accounts associated with both major codes.</w:t>
      </w:r>
    </w:p>
    <w:p w:rsidR="00656ED4" w:rsidRDefault="00656ED4" w:rsidP="00656ED4">
      <w:pPr>
        <w:pStyle w:val="ListParagraph"/>
      </w:pPr>
      <w:r>
        <w:rPr>
          <w:noProof/>
        </w:rPr>
        <w:drawing>
          <wp:inline distT="0" distB="0" distL="0" distR="0">
            <wp:extent cx="1800225" cy="21050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1800225" cy="2105025"/>
                    </a:xfrm>
                    <a:prstGeom prst="rect">
                      <a:avLst/>
                    </a:prstGeom>
                    <a:noFill/>
                    <a:ln w="9525">
                      <a:noFill/>
                      <a:miter lim="800000"/>
                      <a:headEnd/>
                      <a:tailEnd/>
                    </a:ln>
                  </pic:spPr>
                </pic:pic>
              </a:graphicData>
            </a:graphic>
          </wp:inline>
        </w:drawing>
      </w:r>
    </w:p>
    <w:p w:rsidR="00822E6E" w:rsidRDefault="00822E6E" w:rsidP="00656ED4">
      <w:pPr>
        <w:pStyle w:val="ListParagraph"/>
      </w:pPr>
    </w:p>
    <w:p w:rsidR="00822E6E" w:rsidRDefault="00822E6E" w:rsidP="00822E6E">
      <w:r>
        <w:t>2.   Some departments might have various types of accounts and may want to only show expenses associated with their major codes/departments.</w:t>
      </w:r>
    </w:p>
    <w:p w:rsidR="00822E6E" w:rsidRDefault="00822E6E" w:rsidP="00822E6E">
      <w:r>
        <w:t>Just enter 5 this first digit of the subclass known as the GL.ID to list only expense</w:t>
      </w:r>
    </w:p>
    <w:p w:rsidR="00822E6E" w:rsidRDefault="00822E6E" w:rsidP="00822E6E">
      <w:pPr>
        <w:ind w:left="720"/>
      </w:pPr>
      <w:r>
        <w:rPr>
          <w:noProof/>
        </w:rPr>
        <w:lastRenderedPageBreak/>
        <w:drawing>
          <wp:inline distT="0" distB="0" distL="0" distR="0">
            <wp:extent cx="1905000" cy="210502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1905000" cy="2105025"/>
                    </a:xfrm>
                    <a:prstGeom prst="rect">
                      <a:avLst/>
                    </a:prstGeom>
                    <a:noFill/>
                    <a:ln w="9525">
                      <a:noFill/>
                      <a:miter lim="800000"/>
                      <a:headEnd/>
                      <a:tailEnd/>
                    </a:ln>
                  </pic:spPr>
                </pic:pic>
              </a:graphicData>
            </a:graphic>
          </wp:inline>
        </w:drawing>
      </w:r>
    </w:p>
    <w:p w:rsidR="00822E6E" w:rsidRDefault="00822E6E" w:rsidP="00822E6E">
      <w:r>
        <w:t>You can break down the entire account number based on the accounts structure above.</w:t>
      </w:r>
    </w:p>
    <w:p w:rsidR="0056226A" w:rsidRDefault="0056226A" w:rsidP="0056226A">
      <w:pPr>
        <w:rPr>
          <w:u w:val="single"/>
        </w:rPr>
      </w:pPr>
      <w:r w:rsidRPr="002163FD">
        <w:rPr>
          <w:u w:val="single"/>
        </w:rPr>
        <w:t>How to</w:t>
      </w:r>
      <w:r>
        <w:rPr>
          <w:u w:val="single"/>
        </w:rPr>
        <w:t xml:space="preserve"> expand/limit</w:t>
      </w:r>
      <w:r w:rsidRPr="002163FD">
        <w:rPr>
          <w:u w:val="single"/>
        </w:rPr>
        <w:t xml:space="preserve"> your Query</w:t>
      </w:r>
      <w:r>
        <w:rPr>
          <w:u w:val="single"/>
        </w:rPr>
        <w:t xml:space="preserve"> results based date</w:t>
      </w:r>
    </w:p>
    <w:p w:rsidR="00971784" w:rsidRDefault="00863604" w:rsidP="00822E6E">
      <w:r>
        <w:t xml:space="preserve">If you are looking for a specific transaction and only want </w:t>
      </w:r>
      <w:r w:rsidR="000E5B7E">
        <w:t xml:space="preserve">My Budget to show </w:t>
      </w:r>
      <w:r>
        <w:t xml:space="preserve">the detail </w:t>
      </w:r>
      <w:r w:rsidR="000E5B7E">
        <w:t>for a certain period of time limit the detail by using the date selector.</w:t>
      </w:r>
    </w:p>
    <w:p w:rsidR="000E5B7E" w:rsidRDefault="000E5B7E" w:rsidP="00822E6E">
      <w:r>
        <w:rPr>
          <w:noProof/>
        </w:rPr>
        <w:drawing>
          <wp:inline distT="0" distB="0" distL="0" distR="0">
            <wp:extent cx="2105025" cy="101917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2105025" cy="1019175"/>
                    </a:xfrm>
                    <a:prstGeom prst="rect">
                      <a:avLst/>
                    </a:prstGeom>
                    <a:noFill/>
                    <a:ln w="9525">
                      <a:noFill/>
                      <a:miter lim="800000"/>
                      <a:headEnd/>
                      <a:tailEnd/>
                    </a:ln>
                  </pic:spPr>
                </pic:pic>
              </a:graphicData>
            </a:graphic>
          </wp:inline>
        </w:drawing>
      </w:r>
    </w:p>
    <w:p w:rsidR="000E5B7E" w:rsidRDefault="000E5B7E" w:rsidP="00822E6E">
      <w:r>
        <w:t xml:space="preserve">Note a fiscal year will remain open as long as it’s an active year in Datatel Colleague.  Typically two fiscal years will be open from Feb – Oct.  Once </w:t>
      </w:r>
      <w:r w:rsidR="00971784">
        <w:t>a</w:t>
      </w:r>
      <w:r>
        <w:t xml:space="preserve"> year is closed you can access that information through </w:t>
      </w:r>
      <w:proofErr w:type="spellStart"/>
      <w:r>
        <w:t>WebAdvisor</w:t>
      </w:r>
      <w:r w:rsidR="00971784">
        <w:t>’s</w:t>
      </w:r>
      <w:proofErr w:type="spellEnd"/>
      <w:r>
        <w:t xml:space="preserve"> </w:t>
      </w:r>
      <w:r w:rsidR="00971784">
        <w:t xml:space="preserve">Budget Selection for closed </w:t>
      </w:r>
      <w:proofErr w:type="gramStart"/>
      <w:r w:rsidR="00971784">
        <w:t>years</w:t>
      </w:r>
      <w:proofErr w:type="gramEnd"/>
      <w:r w:rsidR="00971784">
        <w:t xml:space="preserve"> tool.</w:t>
      </w:r>
    </w:p>
    <w:p w:rsidR="00971784" w:rsidRDefault="00971784" w:rsidP="00971784">
      <w:pPr>
        <w:pStyle w:val="ListParagraph"/>
        <w:numPr>
          <w:ilvl w:val="0"/>
          <w:numId w:val="7"/>
        </w:numPr>
      </w:pPr>
      <w:r>
        <w:t>Select the fiscal year and date range</w:t>
      </w:r>
    </w:p>
    <w:p w:rsidR="00971784" w:rsidRDefault="00971784" w:rsidP="00822E6E">
      <w:r>
        <w:rPr>
          <w:noProof/>
        </w:rPr>
        <w:drawing>
          <wp:inline distT="0" distB="0" distL="0" distR="0">
            <wp:extent cx="2276475" cy="111442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srcRect/>
                    <a:stretch>
                      <a:fillRect/>
                    </a:stretch>
                  </pic:blipFill>
                  <pic:spPr bwMode="auto">
                    <a:xfrm>
                      <a:off x="0" y="0"/>
                      <a:ext cx="2276475" cy="1114425"/>
                    </a:xfrm>
                    <a:prstGeom prst="rect">
                      <a:avLst/>
                    </a:prstGeom>
                    <a:noFill/>
                    <a:ln w="9525">
                      <a:noFill/>
                      <a:miter lim="800000"/>
                      <a:headEnd/>
                      <a:tailEnd/>
                    </a:ln>
                  </pic:spPr>
                </pic:pic>
              </a:graphicData>
            </a:graphic>
          </wp:inline>
        </w:drawing>
      </w:r>
    </w:p>
    <w:p w:rsidR="00971784" w:rsidRDefault="00971784" w:rsidP="00971784">
      <w:pPr>
        <w:pStyle w:val="ListParagraph"/>
        <w:numPr>
          <w:ilvl w:val="0"/>
          <w:numId w:val="7"/>
        </w:numPr>
      </w:pPr>
      <w:r>
        <w:t>Click submit</w:t>
      </w:r>
    </w:p>
    <w:p w:rsidR="00971784" w:rsidRDefault="00971784" w:rsidP="00971784">
      <w:pPr>
        <w:pStyle w:val="ListParagraph"/>
      </w:pPr>
      <w:r>
        <w:rPr>
          <w:noProof/>
        </w:rPr>
        <w:drawing>
          <wp:inline distT="0" distB="0" distL="0" distR="0">
            <wp:extent cx="1200150" cy="43815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cstate="print"/>
                    <a:srcRect/>
                    <a:stretch>
                      <a:fillRect/>
                    </a:stretch>
                  </pic:blipFill>
                  <pic:spPr bwMode="auto">
                    <a:xfrm>
                      <a:off x="0" y="0"/>
                      <a:ext cx="1200150" cy="438150"/>
                    </a:xfrm>
                    <a:prstGeom prst="rect">
                      <a:avLst/>
                    </a:prstGeom>
                    <a:noFill/>
                    <a:ln w="9525">
                      <a:noFill/>
                      <a:miter lim="800000"/>
                      <a:headEnd/>
                      <a:tailEnd/>
                    </a:ln>
                  </pic:spPr>
                </pic:pic>
              </a:graphicData>
            </a:graphic>
          </wp:inline>
        </w:drawing>
      </w:r>
    </w:p>
    <w:p w:rsidR="00971784" w:rsidRDefault="00971784" w:rsidP="00971784">
      <w:r>
        <w:lastRenderedPageBreak/>
        <w:t>Once you are directed to the information please note the totals on the home page will still so through the entire fiscal year.  But when you detail into the actual data you will only see transactions from the time period selected above.</w:t>
      </w:r>
    </w:p>
    <w:p w:rsidR="00273D03" w:rsidRDefault="00273D03" w:rsidP="00273D03">
      <w:pPr>
        <w:pStyle w:val="ListParagraph"/>
        <w:numPr>
          <w:ilvl w:val="0"/>
          <w:numId w:val="7"/>
        </w:numPr>
      </w:pPr>
      <w:r>
        <w:t>Click on the dollar amount in the Actual Column</w:t>
      </w:r>
      <w:r w:rsidR="00150E8C">
        <w:t xml:space="preserve"> and only the detail between the previously selected dates will show</w:t>
      </w:r>
      <w:r w:rsidR="00CD0C6A">
        <w:t>.</w:t>
      </w:r>
    </w:p>
    <w:p w:rsidR="00273D03" w:rsidRDefault="00273D03" w:rsidP="00273D03">
      <w:pPr>
        <w:pStyle w:val="ListParagraph"/>
      </w:pPr>
    </w:p>
    <w:p w:rsidR="00273D03" w:rsidRDefault="00273D03" w:rsidP="00273D03">
      <w:pPr>
        <w:pStyle w:val="ListParagraph"/>
      </w:pPr>
      <w:r>
        <w:rPr>
          <w:noProof/>
        </w:rPr>
        <w:drawing>
          <wp:inline distT="0" distB="0" distL="0" distR="0">
            <wp:extent cx="4924425" cy="371475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srcRect/>
                    <a:stretch>
                      <a:fillRect/>
                    </a:stretch>
                  </pic:blipFill>
                  <pic:spPr bwMode="auto">
                    <a:xfrm>
                      <a:off x="0" y="0"/>
                      <a:ext cx="4924425" cy="3714750"/>
                    </a:xfrm>
                    <a:prstGeom prst="rect">
                      <a:avLst/>
                    </a:prstGeom>
                    <a:noFill/>
                    <a:ln w="9525">
                      <a:noFill/>
                      <a:miter lim="800000"/>
                      <a:headEnd/>
                      <a:tailEnd/>
                    </a:ln>
                  </pic:spPr>
                </pic:pic>
              </a:graphicData>
            </a:graphic>
          </wp:inline>
        </w:drawing>
      </w:r>
    </w:p>
    <w:p w:rsidR="00CD0C6A" w:rsidRPr="00150E8C" w:rsidRDefault="00CD0C6A" w:rsidP="00971784">
      <w:r>
        <w:t>Notice the totals, the top number is the total for the activity in the select date range, the second total is the activity for the unselected date range and the grand total is the current activity in the account to date.</w:t>
      </w:r>
    </w:p>
    <w:p w:rsidR="00971784" w:rsidRDefault="00971784" w:rsidP="00971784">
      <w:pPr>
        <w:rPr>
          <w:u w:val="single"/>
        </w:rPr>
      </w:pPr>
      <w:r w:rsidRPr="00971784">
        <w:rPr>
          <w:u w:val="single"/>
        </w:rPr>
        <w:t>Pending Posted Transactions</w:t>
      </w:r>
    </w:p>
    <w:p w:rsidR="007C24DD" w:rsidRDefault="007C24DD" w:rsidP="00971784">
      <w:r>
        <w:t xml:space="preserve">Transactions that are recorded on the current business day but the detail has not been </w:t>
      </w:r>
      <w:r w:rsidR="00A04C35">
        <w:t>fully</w:t>
      </w:r>
      <w:r>
        <w:t xml:space="preserve"> uploaded to the general ledger system </w:t>
      </w:r>
      <w:r w:rsidR="00A04C35">
        <w:t xml:space="preserve">will show up in the </w:t>
      </w:r>
      <w:proofErr w:type="spellStart"/>
      <w:r w:rsidR="00A04C35">
        <w:t>Actuals</w:t>
      </w:r>
      <w:proofErr w:type="spellEnd"/>
      <w:r w:rsidR="00A04C35">
        <w:t xml:space="preserve"> pending posting.  This is a good way to tell if requested adjustments have been made and this also provided a real time transaction total.  Transactions post each day around midnight, so tomorrow the pending transaction will show up in the detail transaction.</w:t>
      </w:r>
    </w:p>
    <w:p w:rsidR="007C24DD" w:rsidRDefault="007C24DD" w:rsidP="00971784">
      <w:r>
        <w:rPr>
          <w:noProof/>
        </w:rPr>
        <w:lastRenderedPageBreak/>
        <w:drawing>
          <wp:inline distT="0" distB="0" distL="0" distR="0">
            <wp:extent cx="4200525" cy="127635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4200525" cy="1276350"/>
                    </a:xfrm>
                    <a:prstGeom prst="rect">
                      <a:avLst/>
                    </a:prstGeom>
                    <a:noFill/>
                    <a:ln w="9525">
                      <a:noFill/>
                      <a:miter lim="800000"/>
                      <a:headEnd/>
                      <a:tailEnd/>
                    </a:ln>
                  </pic:spPr>
                </pic:pic>
              </a:graphicData>
            </a:graphic>
          </wp:inline>
        </w:drawing>
      </w:r>
    </w:p>
    <w:p w:rsidR="007C24DD" w:rsidRPr="007C24DD" w:rsidRDefault="007C24DD" w:rsidP="00971784"/>
    <w:p w:rsidR="00971784" w:rsidRDefault="00971784" w:rsidP="00971784">
      <w:pPr>
        <w:rPr>
          <w:u w:val="single"/>
        </w:rPr>
      </w:pPr>
      <w:r>
        <w:rPr>
          <w:u w:val="single"/>
        </w:rPr>
        <w:t>Detail within a Voucher</w:t>
      </w:r>
    </w:p>
    <w:p w:rsidR="00782BEC" w:rsidRDefault="00782BEC" w:rsidP="00782BEC">
      <w:pPr>
        <w:pStyle w:val="ListParagraph"/>
        <w:numPr>
          <w:ilvl w:val="0"/>
          <w:numId w:val="8"/>
        </w:numPr>
      </w:pPr>
      <w:r>
        <w:t>Once within the detail of an account click the voucher number located in the Reference No. column for more detail</w:t>
      </w:r>
    </w:p>
    <w:p w:rsidR="00782BEC" w:rsidRDefault="00782BEC" w:rsidP="00971784">
      <w:r>
        <w:rPr>
          <w:noProof/>
        </w:rPr>
        <w:drawing>
          <wp:inline distT="0" distB="0" distL="0" distR="0">
            <wp:extent cx="4705350" cy="60960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srcRect/>
                    <a:stretch>
                      <a:fillRect/>
                    </a:stretch>
                  </pic:blipFill>
                  <pic:spPr bwMode="auto">
                    <a:xfrm>
                      <a:off x="0" y="0"/>
                      <a:ext cx="4705350" cy="609600"/>
                    </a:xfrm>
                    <a:prstGeom prst="rect">
                      <a:avLst/>
                    </a:prstGeom>
                    <a:noFill/>
                    <a:ln w="9525">
                      <a:noFill/>
                      <a:miter lim="800000"/>
                      <a:headEnd/>
                      <a:tailEnd/>
                    </a:ln>
                  </pic:spPr>
                </pic:pic>
              </a:graphicData>
            </a:graphic>
          </wp:inline>
        </w:drawing>
      </w:r>
    </w:p>
    <w:p w:rsidR="00022545" w:rsidRDefault="00782BEC" w:rsidP="00022545">
      <w:r>
        <w:rPr>
          <w:noProof/>
        </w:rPr>
        <w:drawing>
          <wp:inline distT="0" distB="0" distL="0" distR="0">
            <wp:extent cx="5943600" cy="3466461"/>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a:stretch>
                      <a:fillRect/>
                    </a:stretch>
                  </pic:blipFill>
                  <pic:spPr bwMode="auto">
                    <a:xfrm>
                      <a:off x="0" y="0"/>
                      <a:ext cx="5943600" cy="3466461"/>
                    </a:xfrm>
                    <a:prstGeom prst="rect">
                      <a:avLst/>
                    </a:prstGeom>
                    <a:noFill/>
                    <a:ln w="9525">
                      <a:noFill/>
                      <a:miter lim="800000"/>
                      <a:headEnd/>
                      <a:tailEnd/>
                    </a:ln>
                  </pic:spPr>
                </pic:pic>
              </a:graphicData>
            </a:graphic>
          </wp:inline>
        </w:drawing>
      </w:r>
      <w:r>
        <w:t xml:space="preserve"> </w:t>
      </w:r>
      <w:r w:rsidR="00022545">
        <w:t xml:space="preserve">If vendors ask you the status of the invoice by looking at the </w:t>
      </w:r>
      <w:r w:rsidR="00DB3FA5">
        <w:t>Voucher Status you can tell where the invoice is.</w:t>
      </w:r>
    </w:p>
    <w:p w:rsidR="00DB3FA5" w:rsidRDefault="00DB3FA5" w:rsidP="00022545">
      <w:r>
        <w:rPr>
          <w:noProof/>
        </w:rPr>
        <w:drawing>
          <wp:inline distT="0" distB="0" distL="0" distR="0">
            <wp:extent cx="3448050" cy="28575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print"/>
                    <a:srcRect/>
                    <a:stretch>
                      <a:fillRect/>
                    </a:stretch>
                  </pic:blipFill>
                  <pic:spPr bwMode="auto">
                    <a:xfrm>
                      <a:off x="0" y="0"/>
                      <a:ext cx="3448050" cy="285750"/>
                    </a:xfrm>
                    <a:prstGeom prst="rect">
                      <a:avLst/>
                    </a:prstGeom>
                    <a:noFill/>
                    <a:ln w="9525">
                      <a:noFill/>
                      <a:miter lim="800000"/>
                      <a:headEnd/>
                      <a:tailEnd/>
                    </a:ln>
                  </pic:spPr>
                </pic:pic>
              </a:graphicData>
            </a:graphic>
          </wp:inline>
        </w:drawing>
      </w:r>
    </w:p>
    <w:p w:rsidR="00DB3FA5" w:rsidRDefault="00DB3FA5" w:rsidP="00022545">
      <w:r>
        <w:t>This voucher</w:t>
      </w:r>
      <w:r w:rsidR="008364F6">
        <w:t xml:space="preserve"> status</w:t>
      </w:r>
      <w:r>
        <w:t xml:space="preserve"> says reconciled which means the check has been cashed by the vendor.</w:t>
      </w:r>
    </w:p>
    <w:p w:rsidR="00022545" w:rsidRDefault="00DB3FA5" w:rsidP="00022545">
      <w:r>
        <w:rPr>
          <w:noProof/>
        </w:rPr>
        <w:lastRenderedPageBreak/>
        <w:drawing>
          <wp:inline distT="0" distB="0" distL="0" distR="0">
            <wp:extent cx="3267075" cy="400050"/>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srcRect/>
                    <a:stretch>
                      <a:fillRect/>
                    </a:stretch>
                  </pic:blipFill>
                  <pic:spPr bwMode="auto">
                    <a:xfrm>
                      <a:off x="0" y="0"/>
                      <a:ext cx="3267075" cy="400050"/>
                    </a:xfrm>
                    <a:prstGeom prst="rect">
                      <a:avLst/>
                    </a:prstGeom>
                    <a:noFill/>
                    <a:ln w="9525">
                      <a:noFill/>
                      <a:miter lim="800000"/>
                      <a:headEnd/>
                      <a:tailEnd/>
                    </a:ln>
                  </pic:spPr>
                </pic:pic>
              </a:graphicData>
            </a:graphic>
          </wp:inline>
        </w:drawing>
      </w:r>
    </w:p>
    <w:p w:rsidR="00DB3FA5" w:rsidRDefault="00DB3FA5" w:rsidP="00022545">
      <w:r>
        <w:t>This Voucher Status says Paid, which means we’ve issued and mailed a check however the vendor has yet to cash the check.</w:t>
      </w:r>
    </w:p>
    <w:p w:rsidR="00782BEC" w:rsidRPr="00782BEC" w:rsidRDefault="00782BEC" w:rsidP="00971784"/>
    <w:sectPr w:rsidR="00782BEC" w:rsidRPr="00782BEC" w:rsidSect="006E6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0E8C"/>
    <w:multiLevelType w:val="hybridMultilevel"/>
    <w:tmpl w:val="58AA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1181C"/>
    <w:multiLevelType w:val="hybridMultilevel"/>
    <w:tmpl w:val="3244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676B7"/>
    <w:multiLevelType w:val="hybridMultilevel"/>
    <w:tmpl w:val="2236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20F09"/>
    <w:multiLevelType w:val="hybridMultilevel"/>
    <w:tmpl w:val="108E9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005B2"/>
    <w:multiLevelType w:val="hybridMultilevel"/>
    <w:tmpl w:val="2312DB6E"/>
    <w:lvl w:ilvl="0" w:tplc="E368B2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E142F7"/>
    <w:multiLevelType w:val="hybridMultilevel"/>
    <w:tmpl w:val="02A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C1FA9"/>
    <w:multiLevelType w:val="hybridMultilevel"/>
    <w:tmpl w:val="7B5A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2C2F8A"/>
    <w:multiLevelType w:val="hybridMultilevel"/>
    <w:tmpl w:val="7090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B354A"/>
    <w:multiLevelType w:val="hybridMultilevel"/>
    <w:tmpl w:val="E9805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3C7CC1"/>
    <w:multiLevelType w:val="hybridMultilevel"/>
    <w:tmpl w:val="C646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5"/>
  </w:num>
  <w:num w:numId="6">
    <w:abstractNumId w:val="4"/>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044"/>
    <w:rsid w:val="00022545"/>
    <w:rsid w:val="000E5B7E"/>
    <w:rsid w:val="00150E8C"/>
    <w:rsid w:val="00166561"/>
    <w:rsid w:val="001C6EC1"/>
    <w:rsid w:val="002163FD"/>
    <w:rsid w:val="00273D03"/>
    <w:rsid w:val="00363E2C"/>
    <w:rsid w:val="004B1D55"/>
    <w:rsid w:val="005008DB"/>
    <w:rsid w:val="0056226A"/>
    <w:rsid w:val="00656ED4"/>
    <w:rsid w:val="006E614C"/>
    <w:rsid w:val="00782BEC"/>
    <w:rsid w:val="007C24DD"/>
    <w:rsid w:val="00822E6E"/>
    <w:rsid w:val="008364F6"/>
    <w:rsid w:val="008552D7"/>
    <w:rsid w:val="00863604"/>
    <w:rsid w:val="00971784"/>
    <w:rsid w:val="00A04C35"/>
    <w:rsid w:val="00A33044"/>
    <w:rsid w:val="00A8355B"/>
    <w:rsid w:val="00AC1067"/>
    <w:rsid w:val="00B34A17"/>
    <w:rsid w:val="00C17CD7"/>
    <w:rsid w:val="00C853CC"/>
    <w:rsid w:val="00CD0C6A"/>
    <w:rsid w:val="00D271C9"/>
    <w:rsid w:val="00D339A2"/>
    <w:rsid w:val="00DB3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044"/>
    <w:pPr>
      <w:ind w:left="720"/>
      <w:contextualSpacing/>
    </w:pPr>
  </w:style>
  <w:style w:type="paragraph" w:styleId="BalloonText">
    <w:name w:val="Balloon Text"/>
    <w:basedOn w:val="Normal"/>
    <w:link w:val="BalloonTextChar"/>
    <w:uiPriority w:val="99"/>
    <w:semiHidden/>
    <w:unhideWhenUsed/>
    <w:rsid w:val="00A33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9</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Loyola College in Maryland</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Cavallo</dc:creator>
  <cp:keywords/>
  <dc:description/>
  <cp:lastModifiedBy>Amanda Cavallo</cp:lastModifiedBy>
  <cp:revision>20</cp:revision>
  <dcterms:created xsi:type="dcterms:W3CDTF">2011-04-29T13:41:00Z</dcterms:created>
  <dcterms:modified xsi:type="dcterms:W3CDTF">2011-04-29T18:19:00Z</dcterms:modified>
</cp:coreProperties>
</file>