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B470" w14:textId="6F82193D" w:rsidR="006677D4" w:rsidRDefault="00AB3E8E" w:rsidP="006677D4">
      <w:r>
        <w:t xml:space="preserve">Loyola University Maryland is a member of the CFA Institute’s University Affiliation Program, and our </w:t>
      </w:r>
      <w:r w:rsidRPr="00AB3E8E">
        <w:t xml:space="preserve">B.S. Finance curriculum embeds </w:t>
      </w:r>
      <w:r>
        <w:t>over</w:t>
      </w:r>
      <w:r w:rsidRPr="00AB3E8E">
        <w:t xml:space="preserve"> 70</w:t>
      </w:r>
      <w:r>
        <w:t xml:space="preserve"> percent</w:t>
      </w:r>
      <w:r w:rsidRPr="00AB3E8E">
        <w:t xml:space="preserve"> of the CFA Program Candidate Body of</w:t>
      </w:r>
      <w:r>
        <w:t xml:space="preserve"> </w:t>
      </w:r>
      <w:r w:rsidRPr="00AB3E8E">
        <w:t>Knowledge.</w:t>
      </w:r>
      <w:r>
        <w:t xml:space="preserve"> Hence, Loyola students can apply for competitive </w:t>
      </w:r>
      <w:r w:rsidRPr="00AB3E8E">
        <w:t xml:space="preserve">scholarships to partially cover the </w:t>
      </w:r>
      <w:r>
        <w:t>CFA exam fees.</w:t>
      </w:r>
    </w:p>
    <w:p w14:paraId="0ED1535E" w14:textId="77777777" w:rsidR="00AB3E8E" w:rsidRDefault="00AB3E8E" w:rsidP="006677D4"/>
    <w:p w14:paraId="05F56BB5" w14:textId="77777777" w:rsidR="00AB3E8E" w:rsidRDefault="00AB3E8E" w:rsidP="006677D4"/>
    <w:p w14:paraId="7E00DB10" w14:textId="3A3EA62C" w:rsidR="006677D4" w:rsidRDefault="006677D4" w:rsidP="006677D4">
      <w:r>
        <w:t>WHAT DOES THE CFA UNIVERSITY AFFILIATION PROGRAM SCHOLARSHIP COVER?</w:t>
      </w:r>
    </w:p>
    <w:p w14:paraId="01E0FC49" w14:textId="77777777" w:rsidR="006677D4" w:rsidRDefault="006677D4" w:rsidP="006677D4">
      <w:r>
        <w:t>CFA Program Student Scholarships waive the one-time program enrollment fee (regularly $350) and reduce the exam registration fee to $400 (regularly $900-1250) plus any applicable local taxes. Recipients can use their scholarship for any exam that is open and available for registration within one year from the date of award.</w:t>
      </w:r>
    </w:p>
    <w:p w14:paraId="064E1ED1" w14:textId="77777777" w:rsidR="006677D4" w:rsidRDefault="006677D4" w:rsidP="00590F99"/>
    <w:p w14:paraId="499CDB69" w14:textId="1A4CBE82" w:rsidR="00590F99" w:rsidRDefault="00590F99" w:rsidP="00590F99">
      <w:r>
        <w:t>WHAT IS THE</w:t>
      </w:r>
      <w:r>
        <w:t xml:space="preserve"> </w:t>
      </w:r>
      <w:r>
        <w:t>CHARTERE</w:t>
      </w:r>
      <w:r>
        <w:t xml:space="preserve">D </w:t>
      </w:r>
      <w:r>
        <w:t>FINANCIAL</w:t>
      </w:r>
      <w:r>
        <w:t xml:space="preserve"> </w:t>
      </w:r>
      <w:r>
        <w:t>ANALYST (CFA)</w:t>
      </w:r>
      <w:r>
        <w:t xml:space="preserve"> C</w:t>
      </w:r>
      <w:r>
        <w:t>HARTER?</w:t>
      </w:r>
    </w:p>
    <w:p w14:paraId="69083745" w14:textId="7F95EC39" w:rsidR="00590F99" w:rsidRDefault="00590F99" w:rsidP="00590F99">
      <w:r>
        <w:t>The Chartered Financial Analyst (CFA)</w:t>
      </w:r>
      <w:r>
        <w:t xml:space="preserve"> </w:t>
      </w:r>
      <w:r>
        <w:t>designation is one of the highest</w:t>
      </w:r>
      <w:r>
        <w:t xml:space="preserve"> </w:t>
      </w:r>
      <w:r>
        <w:t>distinctions in the</w:t>
      </w:r>
      <w:r>
        <w:t xml:space="preserve"> </w:t>
      </w:r>
      <w:r>
        <w:t>investment</w:t>
      </w:r>
      <w:r>
        <w:t xml:space="preserve"> </w:t>
      </w:r>
      <w:r>
        <w:t>management profession. It is a global</w:t>
      </w:r>
      <w:r>
        <w:t xml:space="preserve"> </w:t>
      </w:r>
      <w:r>
        <w:t>designation, not country or state</w:t>
      </w:r>
      <w:r>
        <w:t xml:space="preserve"> </w:t>
      </w:r>
      <w:r>
        <w:t xml:space="preserve">specific. </w:t>
      </w:r>
      <w:hyperlink r:id="rId7" w:history="1">
        <w:r w:rsidRPr="006677D4">
          <w:rPr>
            <w:rStyle w:val="Hyperlink"/>
          </w:rPr>
          <w:t>To become a CFA</w:t>
        </w:r>
        <w:r w:rsidRPr="006677D4">
          <w:rPr>
            <w:rStyle w:val="Hyperlink"/>
          </w:rPr>
          <w:t xml:space="preserve"> </w:t>
        </w:r>
        <w:r w:rsidR="006677D4" w:rsidRPr="006677D4">
          <w:rPr>
            <w:rStyle w:val="Hyperlink"/>
          </w:rPr>
          <w:t>charter holder</w:t>
        </w:r>
      </w:hyperlink>
      <w:r>
        <w:t>, you need to</w:t>
      </w:r>
      <w:r>
        <w:t>:</w:t>
      </w:r>
    </w:p>
    <w:p w14:paraId="219A38FE" w14:textId="34602F6D" w:rsidR="00590F99" w:rsidRDefault="00590F99" w:rsidP="00590F99">
      <w:pPr>
        <w:pStyle w:val="ListParagraph"/>
        <w:numPr>
          <w:ilvl w:val="0"/>
          <w:numId w:val="1"/>
        </w:numPr>
      </w:pPr>
      <w:r>
        <w:t>Pass three levels of exams,</w:t>
      </w:r>
    </w:p>
    <w:p w14:paraId="0C9E138B" w14:textId="78F1C519" w:rsidR="00590F99" w:rsidRDefault="00590F99" w:rsidP="00590F99">
      <w:pPr>
        <w:pStyle w:val="ListParagraph"/>
        <w:numPr>
          <w:ilvl w:val="0"/>
          <w:numId w:val="1"/>
        </w:numPr>
      </w:pPr>
      <w:r>
        <w:t>Acquire relevant work experience,</w:t>
      </w:r>
      <w:r>
        <w:t xml:space="preserve"> </w:t>
      </w:r>
      <w:r>
        <w:t>and</w:t>
      </w:r>
    </w:p>
    <w:p w14:paraId="27607AAA" w14:textId="77777777" w:rsidR="00590F99" w:rsidRDefault="00590F99" w:rsidP="00590F99">
      <w:pPr>
        <w:pStyle w:val="ListParagraph"/>
        <w:numPr>
          <w:ilvl w:val="0"/>
          <w:numId w:val="1"/>
        </w:numPr>
      </w:pPr>
      <w:r>
        <w:t>Provide professional references.</w:t>
      </w:r>
    </w:p>
    <w:p w14:paraId="747BF67E" w14:textId="54573BBC" w:rsidR="00590F99" w:rsidRDefault="00590F99" w:rsidP="00590F99">
      <w:r>
        <w:t>To become a CFA candidate, you must</w:t>
      </w:r>
      <w:r>
        <w:t xml:space="preserve"> </w:t>
      </w:r>
      <w:r>
        <w:t>enroll in the CFA Program and register</w:t>
      </w:r>
      <w:r>
        <w:t xml:space="preserve"> </w:t>
      </w:r>
      <w:r>
        <w:t>for the Level I exam.</w:t>
      </w:r>
    </w:p>
    <w:p w14:paraId="363F767D" w14:textId="77777777" w:rsidR="00590F99" w:rsidRDefault="00590F99" w:rsidP="00590F99"/>
    <w:p w14:paraId="014121B8" w14:textId="0E131649" w:rsidR="00590F99" w:rsidRDefault="00590F99" w:rsidP="00590F99">
      <w:r>
        <w:t>HOW CAN THE</w:t>
      </w:r>
      <w:r>
        <w:t xml:space="preserve"> </w:t>
      </w:r>
      <w:r>
        <w:t>CFA CHARTER</w:t>
      </w:r>
      <w:r>
        <w:t xml:space="preserve"> </w:t>
      </w:r>
      <w:r>
        <w:t>HELP YOUR</w:t>
      </w:r>
      <w:r>
        <w:t xml:space="preserve"> </w:t>
      </w:r>
      <w:r>
        <w:t>CAREER?</w:t>
      </w:r>
    </w:p>
    <w:p w14:paraId="513F335F" w14:textId="05CAE4FF" w:rsidR="00590F99" w:rsidRDefault="00590F99" w:rsidP="00590F99">
      <w:r>
        <w:t>The CFA charter gives you expertise and</w:t>
      </w:r>
      <w:r>
        <w:t xml:space="preserve"> </w:t>
      </w:r>
      <w:r>
        <w:t>real-world skills in investment analysis</w:t>
      </w:r>
      <w:r>
        <w:t xml:space="preserve"> </w:t>
      </w:r>
      <w:r>
        <w:t>that can serve as a</w:t>
      </w:r>
      <w:r>
        <w:t xml:space="preserve"> </w:t>
      </w:r>
      <w:r>
        <w:t>strong signal to</w:t>
      </w:r>
      <w:r>
        <w:t xml:space="preserve"> </w:t>
      </w:r>
      <w:r>
        <w:t>employers. You can see the various skills</w:t>
      </w:r>
      <w:r>
        <w:t xml:space="preserve"> </w:t>
      </w:r>
      <w:r>
        <w:t>needed for different roles in investment</w:t>
      </w:r>
      <w:r>
        <w:t xml:space="preserve"> </w:t>
      </w:r>
      <w:r>
        <w:t xml:space="preserve">management from the </w:t>
      </w:r>
      <w:hyperlink r:id="rId8" w:history="1">
        <w:r w:rsidRPr="006677D4">
          <w:rPr>
            <w:rStyle w:val="Hyperlink"/>
          </w:rPr>
          <w:t>CFA Institute's</w:t>
        </w:r>
        <w:r w:rsidRPr="006677D4">
          <w:rPr>
            <w:rStyle w:val="Hyperlink"/>
          </w:rPr>
          <w:t xml:space="preserve"> </w:t>
        </w:r>
        <w:r w:rsidRPr="006677D4">
          <w:rPr>
            <w:rStyle w:val="Hyperlink"/>
          </w:rPr>
          <w:t>Career Skills Framework</w:t>
        </w:r>
      </w:hyperlink>
      <w:r>
        <w:t xml:space="preserve">. </w:t>
      </w:r>
    </w:p>
    <w:p w14:paraId="00C18F9F" w14:textId="77777777" w:rsidR="006677D4" w:rsidRDefault="006677D4" w:rsidP="00590F99"/>
    <w:p w14:paraId="05A5093A" w14:textId="130FE9A2" w:rsidR="00590F99" w:rsidRDefault="00590F99" w:rsidP="00590F99">
      <w:r>
        <w:t>RULES FOR</w:t>
      </w:r>
      <w:r>
        <w:t xml:space="preserve"> </w:t>
      </w:r>
      <w:r>
        <w:t>UNDERGRADUATE</w:t>
      </w:r>
      <w:r>
        <w:t xml:space="preserve"> </w:t>
      </w:r>
      <w:r>
        <w:t>STUDENTS</w:t>
      </w:r>
      <w:r>
        <w:t xml:space="preserve"> </w:t>
      </w:r>
      <w:r>
        <w:t>SITTING FOR CFA</w:t>
      </w:r>
      <w:r>
        <w:t xml:space="preserve"> </w:t>
      </w:r>
      <w:r>
        <w:t>EXAMS</w:t>
      </w:r>
    </w:p>
    <w:p w14:paraId="68245E84" w14:textId="3985798C" w:rsidR="00590F99" w:rsidRDefault="00590F99" w:rsidP="00590F99">
      <w:pPr>
        <w:pStyle w:val="ListParagraph"/>
        <w:numPr>
          <w:ilvl w:val="0"/>
          <w:numId w:val="2"/>
        </w:numPr>
      </w:pPr>
      <w:r>
        <w:t>For Level I Exam, your selected exam</w:t>
      </w:r>
      <w:r>
        <w:t xml:space="preserve"> </w:t>
      </w:r>
      <w:r>
        <w:t xml:space="preserve">window must be 23 months or </w:t>
      </w:r>
      <w:proofErr w:type="gramStart"/>
      <w:r>
        <w:t>fewer</w:t>
      </w:r>
      <w:proofErr w:type="gramEnd"/>
      <w:r>
        <w:t xml:space="preserve"> </w:t>
      </w:r>
      <w:r>
        <w:t>before your graduation month for</w:t>
      </w:r>
      <w:r>
        <w:t xml:space="preserve"> </w:t>
      </w:r>
      <w:r>
        <w:t>your bachelor’s degree or equivalent</w:t>
      </w:r>
      <w:r>
        <w:t xml:space="preserve"> </w:t>
      </w:r>
      <w:r>
        <w:t>program.</w:t>
      </w:r>
    </w:p>
    <w:p w14:paraId="4B694594" w14:textId="2F6FBA62" w:rsidR="00590F99" w:rsidRDefault="00590F99" w:rsidP="00590F99">
      <w:pPr>
        <w:pStyle w:val="ListParagraph"/>
        <w:numPr>
          <w:ilvl w:val="0"/>
          <w:numId w:val="2"/>
        </w:numPr>
      </w:pPr>
      <w:r>
        <w:t>For Level II Exam, you must be within</w:t>
      </w:r>
      <w:r>
        <w:t xml:space="preserve"> </w:t>
      </w:r>
      <w:r>
        <w:t>11 months of graduation to sit for</w:t>
      </w:r>
      <w:r>
        <w:t xml:space="preserve"> </w:t>
      </w:r>
      <w:r>
        <w:t>your Level II exam.</w:t>
      </w:r>
    </w:p>
    <w:p w14:paraId="31538CFD" w14:textId="05622C19" w:rsidR="00590F99" w:rsidRDefault="00590F99" w:rsidP="00590F99">
      <w:pPr>
        <w:pStyle w:val="ListParagraph"/>
        <w:numPr>
          <w:ilvl w:val="0"/>
          <w:numId w:val="2"/>
        </w:numPr>
      </w:pPr>
      <w:r>
        <w:t>For Level III Exam, you must have</w:t>
      </w:r>
      <w:r>
        <w:t xml:space="preserve"> </w:t>
      </w:r>
      <w:r>
        <w:t>completed your bachelor’s degree or</w:t>
      </w:r>
      <w:r>
        <w:t xml:space="preserve"> </w:t>
      </w:r>
      <w:r>
        <w:t>accrued 4,000 hours of professional</w:t>
      </w:r>
      <w:r>
        <w:t xml:space="preserve"> </w:t>
      </w:r>
      <w:r>
        <w:t>work experience.</w:t>
      </w:r>
    </w:p>
    <w:p w14:paraId="695058DA" w14:textId="77777777" w:rsidR="00590F99" w:rsidRDefault="00590F99" w:rsidP="00590F99"/>
    <w:p w14:paraId="6050D3A4" w14:textId="2BB759A9" w:rsidR="00590F99" w:rsidRDefault="00590F99" w:rsidP="00590F99">
      <w:r>
        <w:t>CFA EXAM</w:t>
      </w:r>
      <w:r>
        <w:t xml:space="preserve"> </w:t>
      </w:r>
      <w:r>
        <w:t>ADMINISTRATION</w:t>
      </w:r>
    </w:p>
    <w:p w14:paraId="2573AB89" w14:textId="1DB2D9A4" w:rsidR="00590F99" w:rsidRPr="00B36513" w:rsidRDefault="00590F99" w:rsidP="00590F99">
      <w:r>
        <w:t>Exams are administered on a quarterly</w:t>
      </w:r>
      <w:r>
        <w:t xml:space="preserve"> </w:t>
      </w:r>
      <w:r>
        <w:t xml:space="preserve">basis each </w:t>
      </w:r>
      <w:r w:rsidRPr="00B36513">
        <w:t>year. Candidates are</w:t>
      </w:r>
      <w:r w:rsidRPr="00B36513">
        <w:t xml:space="preserve"> </w:t>
      </w:r>
      <w:r w:rsidRPr="00B36513">
        <w:t>permitted to take the exam a maximum</w:t>
      </w:r>
      <w:r w:rsidRPr="00B36513">
        <w:t xml:space="preserve"> </w:t>
      </w:r>
      <w:r w:rsidRPr="00B36513">
        <w:t>of two times per calendar year (when</w:t>
      </w:r>
      <w:r w:rsidRPr="00B36513">
        <w:t xml:space="preserve"> </w:t>
      </w:r>
      <w:r w:rsidRPr="00B36513">
        <w:t>applicable), but not in consecutive</w:t>
      </w:r>
      <w:r w:rsidRPr="00B36513">
        <w:t xml:space="preserve"> </w:t>
      </w:r>
      <w:r w:rsidRPr="00B36513">
        <w:t>windows or</w:t>
      </w:r>
      <w:r w:rsidRPr="00B36513">
        <w:t xml:space="preserve"> </w:t>
      </w:r>
      <w:r w:rsidRPr="00B36513">
        <w:t>windows that are less than</w:t>
      </w:r>
      <w:r w:rsidRPr="00B36513">
        <w:t xml:space="preserve"> </w:t>
      </w:r>
      <w:r w:rsidRPr="00B36513">
        <w:t>six months apart. You can find</w:t>
      </w:r>
      <w:r w:rsidRPr="00B36513">
        <w:t xml:space="preserve"> </w:t>
      </w:r>
      <w:r w:rsidRPr="00B36513">
        <w:t xml:space="preserve">additional exam information, </w:t>
      </w:r>
      <w:proofErr w:type="gramStart"/>
      <w:r w:rsidRPr="00B36513">
        <w:t>including</w:t>
      </w:r>
      <w:proofErr w:type="gramEnd"/>
    </w:p>
    <w:p w14:paraId="1297CC42" w14:textId="4C20B17E" w:rsidR="00590F99" w:rsidRPr="00B36513" w:rsidRDefault="00590F99" w:rsidP="00590F99">
      <w:pPr>
        <w:rPr>
          <w:rFonts w:cs="Calibri"/>
          <w:color w:val="242424"/>
          <w:shd w:val="clear" w:color="auto" w:fill="FFFFFF"/>
        </w:rPr>
      </w:pPr>
      <w:r w:rsidRPr="00B36513">
        <w:t xml:space="preserve">test centers, on the </w:t>
      </w:r>
      <w:hyperlink r:id="rId9" w:history="1">
        <w:r w:rsidRPr="00B36513">
          <w:rPr>
            <w:rStyle w:val="Hyperlink"/>
          </w:rPr>
          <w:t>CFA Institute</w:t>
        </w:r>
        <w:r w:rsidRPr="00B36513">
          <w:rPr>
            <w:rStyle w:val="Hyperlink"/>
          </w:rPr>
          <w:t xml:space="preserve"> </w:t>
        </w:r>
        <w:r w:rsidRPr="00B36513">
          <w:rPr>
            <w:rStyle w:val="Hyperlink"/>
          </w:rPr>
          <w:t>website</w:t>
        </w:r>
      </w:hyperlink>
      <w:r w:rsidRPr="00B36513">
        <w:t>.</w:t>
      </w:r>
      <w:r w:rsidR="00AB3E8E" w:rsidRPr="00B36513">
        <w:t xml:space="preserve"> Th</w:t>
      </w:r>
      <w:r w:rsidR="00AB3E8E" w:rsidRPr="00B36513">
        <w:rPr>
          <w:rFonts w:cs="Calibri"/>
          <w:color w:val="242424"/>
          <w:shd w:val="clear" w:color="auto" w:fill="FFFFFF"/>
        </w:rPr>
        <w:t>e </w:t>
      </w:r>
      <w:hyperlink r:id="rId10" w:tgtFrame="_blank" w:tooltip="Original URL: https://www.cfainstitute.org/en/programs/cfa/exam/results-info. Click or tap if you trust this link." w:history="1">
        <w:r w:rsidR="00AB3E8E" w:rsidRPr="00B36513">
          <w:rPr>
            <w:rFonts w:cs="Calibri"/>
            <w:color w:val="0563C1"/>
            <w:u w:val="single"/>
            <w:bdr w:val="none" w:sz="0" w:space="0" w:color="auto" w:frame="1"/>
            <w:shd w:val="clear" w:color="auto" w:fill="FFFFFF"/>
          </w:rPr>
          <w:t>CFA exam pass rates</w:t>
        </w:r>
      </w:hyperlink>
      <w:r w:rsidR="00AB3E8E" w:rsidRPr="00B36513">
        <w:rPr>
          <w:rFonts w:cs="Calibri"/>
          <w:color w:val="242424"/>
          <w:shd w:val="clear" w:color="auto" w:fill="FFFFFF"/>
        </w:rPr>
        <w:t> attest to the rigor and reputation of the charter. </w:t>
      </w:r>
    </w:p>
    <w:p w14:paraId="25ADBF37" w14:textId="77777777" w:rsidR="00AB3E8E" w:rsidRPr="00B36513" w:rsidRDefault="00AB3E8E" w:rsidP="00590F99"/>
    <w:p w14:paraId="3F8EF34F" w14:textId="6614F0BC" w:rsidR="00590F99" w:rsidRDefault="00590F99" w:rsidP="00590F99">
      <w:r>
        <w:t>HOW DO I APPLY FOR THE</w:t>
      </w:r>
      <w:r>
        <w:t xml:space="preserve"> </w:t>
      </w:r>
      <w:r>
        <w:t>SCHOLARSHIP?</w:t>
      </w:r>
    </w:p>
    <w:p w14:paraId="0A40A751" w14:textId="4AED640F" w:rsidR="00590F99" w:rsidRDefault="00590F99" w:rsidP="00590F99">
      <w:r>
        <w:t>To apply for a CFA Program Student</w:t>
      </w:r>
      <w:r>
        <w:t xml:space="preserve"> </w:t>
      </w:r>
      <w:r>
        <w:t>Scholarship the applicant must not be</w:t>
      </w:r>
      <w:r>
        <w:t xml:space="preserve"> </w:t>
      </w:r>
      <w:r>
        <w:t>currently registered for a CFA Program</w:t>
      </w:r>
      <w:r>
        <w:t xml:space="preserve"> </w:t>
      </w:r>
      <w:r>
        <w:t>exam and must satisfy the enrollment</w:t>
      </w:r>
      <w:r>
        <w:t xml:space="preserve"> </w:t>
      </w:r>
      <w:r>
        <w:t xml:space="preserve">requirements detailed </w:t>
      </w:r>
      <w:hyperlink r:id="rId11" w:history="1">
        <w:r w:rsidR="006677D4" w:rsidRPr="006677D4">
          <w:rPr>
            <w:rStyle w:val="Hyperlink"/>
          </w:rPr>
          <w:t>here</w:t>
        </w:r>
      </w:hyperlink>
      <w:r>
        <w:t>.</w:t>
      </w:r>
    </w:p>
    <w:p w14:paraId="01C2D5EB" w14:textId="6C350816" w:rsidR="00590F99" w:rsidRDefault="00590F99" w:rsidP="00590F99">
      <w:r>
        <w:t xml:space="preserve">To apply, please fill out the </w:t>
      </w:r>
      <w:hyperlink r:id="rId12" w:history="1">
        <w:r w:rsidRPr="00B36513">
          <w:rPr>
            <w:rStyle w:val="Hyperlink"/>
          </w:rPr>
          <w:t>application</w:t>
        </w:r>
        <w:r w:rsidRPr="00B36513">
          <w:rPr>
            <w:rStyle w:val="Hyperlink"/>
          </w:rPr>
          <w:t xml:space="preserve"> </w:t>
        </w:r>
        <w:r w:rsidRPr="00B36513">
          <w:rPr>
            <w:rStyle w:val="Hyperlink"/>
          </w:rPr>
          <w:t>form</w:t>
        </w:r>
      </w:hyperlink>
      <w:r>
        <w:t xml:space="preserve"> and send it with your unofficial</w:t>
      </w:r>
      <w:r>
        <w:t xml:space="preserve"> </w:t>
      </w:r>
      <w:r>
        <w:t>transcripts to Prof. Chuluun at</w:t>
      </w:r>
      <w:r>
        <w:t xml:space="preserve"> </w:t>
      </w:r>
      <w:r>
        <w:t>tchuluun@loyola.edu by the Fall semester</w:t>
      </w:r>
      <w:r>
        <w:t xml:space="preserve"> </w:t>
      </w:r>
      <w:r>
        <w:t>priority deadline of November 1 or the</w:t>
      </w:r>
    </w:p>
    <w:p w14:paraId="2E459B42" w14:textId="3FFE50DD" w:rsidR="00590F99" w:rsidRDefault="00590F99" w:rsidP="00590F99">
      <w:r>
        <w:lastRenderedPageBreak/>
        <w:t>Spring semester priority deadline of April</w:t>
      </w:r>
      <w:r>
        <w:t xml:space="preserve"> </w:t>
      </w:r>
      <w:r>
        <w:t>1. Since the number of scholarships is</w:t>
      </w:r>
      <w:r>
        <w:t xml:space="preserve"> </w:t>
      </w:r>
      <w:r>
        <w:t>limited, your GPA, the relevant courses</w:t>
      </w:r>
      <w:r>
        <w:t xml:space="preserve"> </w:t>
      </w:r>
      <w:r>
        <w:t>you completed, and your application</w:t>
      </w:r>
      <w:r>
        <w:t xml:space="preserve"> </w:t>
      </w:r>
      <w:r>
        <w:t>statement will be considered for the</w:t>
      </w:r>
      <w:r>
        <w:t xml:space="preserve"> </w:t>
      </w:r>
      <w:r>
        <w:t>scholarship award decision.</w:t>
      </w:r>
    </w:p>
    <w:p w14:paraId="7D65A463" w14:textId="77777777" w:rsidR="00590F99" w:rsidRDefault="00590F99" w:rsidP="00590F99"/>
    <w:p w14:paraId="5B4FA721" w14:textId="2B5B975C" w:rsidR="00590F99" w:rsidRDefault="00590F99" w:rsidP="00590F99">
      <w:r>
        <w:t>OTHER SCHOLARSHIP</w:t>
      </w:r>
      <w:r>
        <w:t xml:space="preserve"> </w:t>
      </w:r>
      <w:r>
        <w:t>OPPORTUNITIES</w:t>
      </w:r>
    </w:p>
    <w:p w14:paraId="37C29FE3" w14:textId="43095866" w:rsidR="00590F99" w:rsidRDefault="00590F99" w:rsidP="00590F99">
      <w:r>
        <w:t xml:space="preserve">The </w:t>
      </w:r>
      <w:hyperlink r:id="rId13" w:history="1">
        <w:r w:rsidRPr="006677D4">
          <w:rPr>
            <w:rStyle w:val="Hyperlink"/>
          </w:rPr>
          <w:t>CFA Institute Access Scholarship</w:t>
        </w:r>
        <w:r w:rsidRPr="006677D4">
          <w:rPr>
            <w:rStyle w:val="Hyperlink"/>
          </w:rPr>
          <w:t xml:space="preserve"> </w:t>
        </w:r>
        <w:r w:rsidRPr="006677D4">
          <w:rPr>
            <w:rStyle w:val="Hyperlink"/>
          </w:rPr>
          <w:t>Program</w:t>
        </w:r>
      </w:hyperlink>
      <w:r>
        <w:t xml:space="preserve"> is designed to make CFA</w:t>
      </w:r>
      <w:r>
        <w:t xml:space="preserve"> </w:t>
      </w:r>
      <w:r>
        <w:t>Program more available to individuals</w:t>
      </w:r>
      <w:r>
        <w:t xml:space="preserve"> </w:t>
      </w:r>
      <w:r>
        <w:t>who may not be able to afford the full</w:t>
      </w:r>
      <w:r>
        <w:t xml:space="preserve"> </w:t>
      </w:r>
      <w:r>
        <w:t>program fees. It is administered</w:t>
      </w:r>
      <w:r>
        <w:t xml:space="preserve"> </w:t>
      </w:r>
      <w:r>
        <w:t>through the CFA Institute, not Loyola</w:t>
      </w:r>
      <w:r>
        <w:t xml:space="preserve"> </w:t>
      </w:r>
      <w:r>
        <w:t>University Maryland, and the</w:t>
      </w:r>
      <w:r>
        <w:t xml:space="preserve"> </w:t>
      </w:r>
      <w:r>
        <w:t>application deadline is typically in mid</w:t>
      </w:r>
      <w:r>
        <w:t>-</w:t>
      </w:r>
      <w:r>
        <w:t>October.</w:t>
      </w:r>
      <w:r>
        <w:cr/>
      </w:r>
    </w:p>
    <w:p w14:paraId="19CB7362" w14:textId="73CA6CF3" w:rsidR="00590F99" w:rsidRDefault="00590F99" w:rsidP="00590F99">
      <w:r>
        <w:t>CFA BALTIMORE SOCIETY</w:t>
      </w:r>
    </w:p>
    <w:p w14:paraId="1501C46B" w14:textId="72D8C404" w:rsidR="00590F99" w:rsidRDefault="006677D4" w:rsidP="00590F99">
      <w:hyperlink r:id="rId14" w:history="1">
        <w:r w:rsidR="00590F99" w:rsidRPr="006677D4">
          <w:rPr>
            <w:rStyle w:val="Hyperlink"/>
          </w:rPr>
          <w:t>CFASB</w:t>
        </w:r>
      </w:hyperlink>
      <w:r w:rsidR="00590F99">
        <w:t xml:space="preserve"> is one of the larger CFA</w:t>
      </w:r>
      <w:r w:rsidR="00590F99">
        <w:t xml:space="preserve"> </w:t>
      </w:r>
      <w:r w:rsidR="00590F99">
        <w:t>societies with over 800 active</w:t>
      </w:r>
      <w:r w:rsidR="00590F99">
        <w:t xml:space="preserve"> </w:t>
      </w:r>
      <w:r w:rsidR="00590F99">
        <w:t>members. It is a great recourse for</w:t>
      </w:r>
    </w:p>
    <w:p w14:paraId="227B4656" w14:textId="765628B3" w:rsidR="00590F99" w:rsidRDefault="00590F99" w:rsidP="00590F99">
      <w:r>
        <w:t>networking and learning more about</w:t>
      </w:r>
      <w:r>
        <w:t xml:space="preserve"> </w:t>
      </w:r>
      <w:r>
        <w:t>the industry. CFASB organizes various</w:t>
      </w:r>
      <w:r>
        <w:t xml:space="preserve"> </w:t>
      </w:r>
      <w:r>
        <w:t>events and luncheon speaker series</w:t>
      </w:r>
      <w:r>
        <w:t xml:space="preserve"> </w:t>
      </w:r>
      <w:r>
        <w:t>throughout the year.</w:t>
      </w:r>
    </w:p>
    <w:p w14:paraId="3C2450AE" w14:textId="77777777" w:rsidR="00590F99" w:rsidRDefault="00590F99" w:rsidP="00590F99"/>
    <w:p w14:paraId="6E46150D" w14:textId="626447D3" w:rsidR="00590F99" w:rsidRDefault="00590F99" w:rsidP="00590F99">
      <w:r>
        <w:t>CONTACT</w:t>
      </w:r>
    </w:p>
    <w:p w14:paraId="723195A4" w14:textId="758C5D8F" w:rsidR="00590F99" w:rsidRDefault="00590F99" w:rsidP="00590F99">
      <w:r>
        <w:t>If you have any questions, please email</w:t>
      </w:r>
      <w:r>
        <w:t xml:space="preserve"> </w:t>
      </w:r>
      <w:r>
        <w:t>Prof. Chuluun at tchuluun@loyola.edu.</w:t>
      </w:r>
      <w:r>
        <w:cr/>
      </w:r>
    </w:p>
    <w:p w14:paraId="6699BB27" w14:textId="77777777" w:rsidR="00590F99" w:rsidRDefault="00590F99" w:rsidP="00590F99"/>
    <w:sectPr w:rsidR="00590F99"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A36E" w14:textId="77777777" w:rsidR="00B36513" w:rsidRDefault="00B36513" w:rsidP="00B36513">
      <w:r>
        <w:separator/>
      </w:r>
    </w:p>
  </w:endnote>
  <w:endnote w:type="continuationSeparator" w:id="0">
    <w:p w14:paraId="3A896E4C" w14:textId="77777777" w:rsidR="00B36513" w:rsidRDefault="00B36513" w:rsidP="00B3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684B" w14:textId="5BA03ED8" w:rsidR="00B36513" w:rsidRDefault="00B365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97DE4E" wp14:editId="597838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69566108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871B9" w14:textId="4E6FB0C1" w:rsidR="00B36513" w:rsidRPr="00B36513" w:rsidRDefault="00B36513" w:rsidP="00B365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5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7DE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63871B9" w14:textId="4E6FB0C1" w:rsidR="00B36513" w:rsidRPr="00B36513" w:rsidRDefault="00B36513" w:rsidP="00B365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5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7BE2" w14:textId="6CB0837C" w:rsidR="00B36513" w:rsidRDefault="00B365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B125A8" wp14:editId="74758BE2">
              <wp:simplePos x="914400" y="94311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61459406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FF0E5" w14:textId="47C976AE" w:rsidR="00B36513" w:rsidRPr="00B36513" w:rsidRDefault="00B36513" w:rsidP="00B365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5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25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AFFF0E5" w14:textId="47C976AE" w:rsidR="00B36513" w:rsidRPr="00B36513" w:rsidRDefault="00B36513" w:rsidP="00B365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5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241" w14:textId="402586BF" w:rsidR="00B36513" w:rsidRDefault="00B365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AF2AE5" wp14:editId="52DB59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156049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A898A" w14:textId="696B4E2B" w:rsidR="00B36513" w:rsidRPr="00B36513" w:rsidRDefault="00B36513" w:rsidP="00B365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5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F2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0AA898A" w14:textId="696B4E2B" w:rsidR="00B36513" w:rsidRPr="00B36513" w:rsidRDefault="00B36513" w:rsidP="00B365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5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65EF" w14:textId="77777777" w:rsidR="00B36513" w:rsidRDefault="00B36513" w:rsidP="00B36513">
      <w:r>
        <w:separator/>
      </w:r>
    </w:p>
  </w:footnote>
  <w:footnote w:type="continuationSeparator" w:id="0">
    <w:p w14:paraId="4D7177FC" w14:textId="77777777" w:rsidR="00B36513" w:rsidRDefault="00B36513" w:rsidP="00B3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0379"/>
    <w:multiLevelType w:val="hybridMultilevel"/>
    <w:tmpl w:val="CD7C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7915"/>
    <w:multiLevelType w:val="hybridMultilevel"/>
    <w:tmpl w:val="DB02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8033">
    <w:abstractNumId w:val="1"/>
  </w:num>
  <w:num w:numId="2" w16cid:durableId="78369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1MDM3tTSxNDQ3sTBV0lEKTi0uzszPAykwrAUA/c5c/SwAAAA="/>
  </w:docVars>
  <w:rsids>
    <w:rsidRoot w:val="00590F99"/>
    <w:rsid w:val="004F44B5"/>
    <w:rsid w:val="0052021B"/>
    <w:rsid w:val="00590F99"/>
    <w:rsid w:val="006677D4"/>
    <w:rsid w:val="009826D6"/>
    <w:rsid w:val="00AB3E8E"/>
    <w:rsid w:val="00B22A02"/>
    <w:rsid w:val="00B36513"/>
    <w:rsid w:val="00DD19CC"/>
    <w:rsid w:val="00E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714F"/>
  <w15:chartTrackingRefBased/>
  <w15:docId w15:val="{D837A478-E73C-407B-B60D-8624487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F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F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F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F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F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F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F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7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D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36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ainstitute.org/-/media/documents/survey/career-skills-framework-2022-static.pdf" TargetMode="External"/><Relationship Id="rId13" Type="http://schemas.openxmlformats.org/officeDocument/2006/relationships/hyperlink" Target="https://www.cfainstitute.org/en/programs/cfa/scholarships/acce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fainstitute.org/en/programs/cfa/charter" TargetMode="External"/><Relationship Id="rId12" Type="http://schemas.openxmlformats.org/officeDocument/2006/relationships/hyperlink" Target="https://studentsloyola-my.sharepoint.com/:w:/g/personal/tchuluun_loyola_edu/EXMcfZlyJdlJmdylPJTIRg8BNucudE8yTgTD829ExQTqzg?e=UyWF54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fainstitute.org/en/programs/cfa/chart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am04.safelinks.protection.outlook.com/?url=https%3A%2F%2Fwww.cfainstitute.org%2Fen%2Fprograms%2Fcfa%2Fexam%2Fresults-info&amp;data=05%7C02%7Ctchuluun%40loyola.edu%7C8b262ddeb4964fe8415308dc18f605a7%7C30ae0a8f3cdf44fdaf34278bf639b85d%7C0%7C0%7C638412692184841327%7CUnknown%7CTWFpbGZsb3d8eyJWIjoiMC4wLjAwMDAiLCJQIjoiV2luMzIiLCJBTiI6Ik1haWwiLCJXVCI6Mn0%3D%7C3000%7C%7C%7C&amp;sdata=My3TVs1MOdsDW7FTnz0sc3mKuvBHpWn%2Fwa7BSj8qTN4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fainstitute.org/en/programs/cfa/exam" TargetMode="External"/><Relationship Id="rId14" Type="http://schemas.openxmlformats.org/officeDocument/2006/relationships/hyperlink" Target="https://www.cfasociety.org/baltimore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Tuugi Chuluun</dc:creator>
  <cp:keywords/>
  <dc:description/>
  <cp:lastModifiedBy>Tuugi Chuluun</cp:lastModifiedBy>
  <cp:revision>1</cp:revision>
  <dcterms:created xsi:type="dcterms:W3CDTF">2024-02-16T19:52:00Z</dcterms:created>
  <dcterms:modified xsi:type="dcterms:W3CDTF">2024-02-16T20:45:00Z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5d782991,45b6299c,6ef39dce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2024-02-16T20:44:52Z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27f860f2-61b5-4bb9-8cf1-5b5f67d1d722</vt:lpwstr>
  </property>
  <property fmtid="{D5CDD505-2E9C-101B-9397-08002B2CF9AE}" pid="11" name="MSIP_Label_6da50fe2-ad8e-4b2e-b16c-4bb0954d6763_ContentBits">
    <vt:lpwstr>2</vt:lpwstr>
  </property>
</Properties>
</file>